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rPr>
      </w:pPr>
      <w:r>
        <w:rPr>
          <w:rFonts w:ascii="Arial" w:hAnsi="Arial"/>
          <w:b w:val="1"/>
          <w:bCs w:val="1"/>
          <w:sz w:val="24"/>
          <w:szCs w:val="24"/>
          <w:rtl w:val="0"/>
          <w:lang w:val="en-US"/>
        </w:rPr>
        <w:t>Optimize your resume to get more job interviews</w:t>
      </w:r>
    </w:p>
    <w:p>
      <w:pPr>
        <w:pStyle w:val="Body A"/>
      </w:pPr>
    </w:p>
    <w:p>
      <w:pPr>
        <w:pStyle w:val="Body A"/>
        <w:rPr>
          <w:rFonts w:ascii="Arial" w:cs="Arial" w:hAnsi="Arial" w:eastAsia="Arial"/>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rPr>
      </w:pPr>
    </w:p>
    <w:p>
      <w:pPr>
        <w:pStyle w:val="Body A"/>
        <w:rPr>
          <w:rStyle w:val="None"/>
          <w:rFonts w:ascii="Arial" w:cs="Arial" w:hAnsi="Arial" w:eastAsia="Arial"/>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"https://www.jobscan.co/blog/kelly-built-a-network-and-landed-a-job-in-a-new-city-using-jobscans-linkedin-optimization/?utm_medium=referral&amp;utm_source=resume-examples&amp;utm_campaign=all-examples&amp;utm_content=internal-link"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"https://www.jobscan.co/blog/why-this-career-coach-uses-jobscan/?utm_medium=referral&amp;utm_source=resume-examples&amp;utm_campaign=all-examples&amp;utm_content=internal-link"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"https://www.jobscan.co/blog/jobscan-case-study-baylor-university/?utm_medium=referral&amp;utm_source=resume-examples&amp;utm_campaign=all-examples&amp;utm_content=internal-link"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"https://www.jobscan.co/?utm_medium=referral&amp;utm_source=resume-examples&amp;utm_campaign=all-examples&amp;utm_content=internal-link"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rPr>
      </w:pPr>
    </w:p>
    <w:p>
      <w:pPr>
        <w:pStyle w:val="Body A"/>
        <w:jc w:val="center"/>
        <w:rPr>
          <w:rStyle w:val="None"/>
          <w:rFonts w:ascii="Arial" w:cs="Arial" w:hAnsi="Arial" w:eastAsia="Arial"/>
          <w:b w:val="1"/>
          <w:bCs w:val="1"/>
          <w:outline w:val="0"/>
          <w:color w:val="fc9400"/>
          <w:u w:color="fc9400"/>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rPr>
      </w:pPr>
    </w:p>
    <w:p>
      <w:pPr>
        <w:pStyle w:val="Body A"/>
        <w:jc w:val="center"/>
        <w:rPr>
          <w:rStyle w:val="None"/>
          <w:rFonts w:ascii="Arial" w:cs="Arial" w:hAnsi="Arial" w:eastAsia="Arial"/>
        </w:rPr>
      </w:pPr>
      <w:r>
        <w:rPr>
          <w:rStyle w:val="None"/>
          <w:rFonts w:ascii="Arial" w:hAnsi="Arial"/>
          <w:rtl w:val="0"/>
          <w:lang w:val="en-US"/>
        </w:rPr>
        <w:t>Jobscan users have been hired by:</w:t>
      </w:r>
    </w:p>
    <w:p>
      <w:pPr>
        <w:pStyle w:val="Body A"/>
        <w:rPr>
          <w:rStyle w:val="None"/>
        </w:rPr>
      </w:pPr>
    </w:p>
    <w:p>
      <w:pPr>
        <w:pStyle w:val="Body A"/>
        <w:jc w:val="center"/>
        <w:rPr>
          <w:rStyle w:val="None"/>
          <w:rFonts w:ascii="Arial" w:cs="Arial" w:hAnsi="Arial" w:eastAsia="Arial"/>
        </w:rPr>
      </w:pPr>
      <w:r>
        <w:rPr>
          <w:rStyle w:val="None"/>
          <w:rFonts w:ascii="Arial" w:cs="Arial" w:hAnsi="Arial" w:eastAsia="Aria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rPr>
      </w:pPr>
    </w:p>
    <w:p>
      <w:pPr>
        <w:pStyle w:val="Body A"/>
        <w:jc w:val="center"/>
        <w:rPr>
          <w:rStyle w:val="None"/>
        </w:rPr>
      </w:pPr>
    </w:p>
    <w:p>
      <w:pPr>
        <w:pStyle w:val="Body A"/>
        <w:jc w:val="center"/>
        <w:rPr>
          <w:rStyle w:val="None"/>
        </w:rPr>
      </w:pPr>
    </w:p>
    <w:p>
      <w:pPr>
        <w:pStyle w:val="Body A"/>
        <w:jc w:val="center"/>
        <w:rPr>
          <w:rStyle w:val="None"/>
        </w:rPr>
      </w:pPr>
    </w:p>
    <w:p>
      <w:pPr>
        <w:pStyle w:val="Body A"/>
        <w:spacing w:after="200"/>
        <w:jc w:val="center"/>
      </w:pPr>
      <w:r>
        <w:rPr>
          <w:rStyle w:val="None"/>
          <w:rFonts w:ascii="Arial" w:cs="Arial" w:hAnsi="Arial" w:eastAsia="Aria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A"/>
        <w:rPr>
          <w:rStyle w:val="None"/>
          <w:b w:val="1"/>
          <w:bCs w:val="1"/>
          <w:sz w:val="36"/>
          <w:szCs w:val="36"/>
        </w:rPr>
      </w:pPr>
      <w:r>
        <w:rPr>
          <w:rStyle w:val="None"/>
          <w:b w:val="1"/>
          <w:bCs w:val="1"/>
          <w:sz w:val="36"/>
          <w:szCs w:val="36"/>
          <w:rtl w:val="0"/>
          <w:lang w:val="en-US"/>
        </w:rPr>
        <w:t xml:space="preserve">Samson Cash </w:t>
      </w:r>
    </w:p>
    <w:p>
      <w:pPr>
        <w:pStyle w:val="Body A"/>
        <w:rPr>
          <w:rStyle w:val="None"/>
          <w:sz w:val="20"/>
          <w:szCs w:val="20"/>
        </w:rPr>
      </w:pPr>
      <w:r>
        <w:rPr>
          <w:rStyle w:val="None"/>
          <w:sz w:val="20"/>
          <w:szCs w:val="20"/>
          <w:rtl w:val="0"/>
          <w:lang w:val="en-US"/>
        </w:rPr>
        <w:t xml:space="preserve">Boston, MA 02101 </w:t>
      </w:r>
      <w:r>
        <w:rPr>
          <w:rStyle w:val="None"/>
          <w:sz w:val="20"/>
          <w:szCs w:val="20"/>
          <w:rtl w:val="0"/>
          <w:lang w:val="en-US"/>
        </w:rPr>
        <w:t xml:space="preserve">• </w:t>
      </w:r>
      <w:r>
        <w:rPr>
          <w:rStyle w:val="None"/>
          <w:sz w:val="20"/>
          <w:szCs w:val="20"/>
          <w:rtl w:val="0"/>
          <w:lang w:val="en-US"/>
        </w:rPr>
        <w:t xml:space="preserve">(555) 555-1234 </w:t>
      </w:r>
      <w:r>
        <w:rPr>
          <w:rStyle w:val="None"/>
          <w:sz w:val="20"/>
          <w:szCs w:val="20"/>
          <w:rtl w:val="0"/>
          <w:lang w:val="en-US"/>
        </w:rPr>
        <w:t xml:space="preserve">• </w:t>
      </w:r>
      <w:r>
        <w:rPr>
          <w:rStyle w:val="None"/>
          <w:sz w:val="20"/>
          <w:szCs w:val="20"/>
          <w:rtl w:val="0"/>
          <w:lang w:val="pt-PT"/>
        </w:rPr>
        <w:t xml:space="preserve">s.zomorodi@email.com </w:t>
      </w:r>
      <w:r>
        <w:rPr>
          <w:rStyle w:val="None"/>
          <w:sz w:val="20"/>
          <w:szCs w:val="20"/>
          <w:rtl w:val="0"/>
          <w:lang w:val="en-US"/>
        </w:rPr>
        <w:t xml:space="preserve">• </w:t>
      </w:r>
      <w:r>
        <w:rPr>
          <w:rStyle w:val="None"/>
          <w:sz w:val="20"/>
          <w:szCs w:val="20"/>
          <w:rtl w:val="0"/>
          <w:lang w:val="en-US"/>
        </w:rPr>
        <w:t>linkedin.com/in/shankar-zomorodi</w:t>
      </w:r>
    </w:p>
    <w:p>
      <w:pPr>
        <w:pStyle w:val="Body A"/>
        <w:rPr>
          <w:rStyle w:val="None A"/>
          <w:sz w:val="20"/>
          <w:szCs w:val="20"/>
        </w:rPr>
      </w:pPr>
    </w:p>
    <w:p>
      <w:pPr>
        <w:pStyle w:val="Body A"/>
        <w:rPr>
          <w:rStyle w:val="None"/>
          <w:b w:val="1"/>
          <w:bCs w:val="1"/>
          <w:sz w:val="24"/>
          <w:szCs w:val="24"/>
          <w:lang w:val="de-DE"/>
        </w:rPr>
      </w:pPr>
      <w:r>
        <w:rPr>
          <w:rStyle w:val="None"/>
          <w:b w:val="1"/>
          <w:bCs w:val="1"/>
          <w:sz w:val="24"/>
          <w:szCs w:val="24"/>
          <w:rtl w:val="0"/>
          <w:lang w:val="de-DE"/>
        </w:rPr>
        <w:t>MECHANICAL ENGINEER</w:t>
      </w:r>
    </w:p>
    <w:p>
      <w:pPr>
        <w:pStyle w:val="Body A"/>
        <w:rPr>
          <w:rStyle w:val="None"/>
          <w:sz w:val="20"/>
          <w:szCs w:val="20"/>
        </w:rPr>
      </w:pPr>
      <w:r>
        <w:rPr>
          <w:rStyle w:val="None"/>
          <w:sz w:val="20"/>
          <w:szCs w:val="20"/>
          <w:rtl w:val="0"/>
          <w:lang w:val="en-US"/>
        </w:rPr>
        <w:t>Performance-driven and versatile engineering professional with CAPM certification and 3+ years experience creating innovative, cost-efficient designs. Adept at successfully managing projects of all sizes and consistently improving processes. Exceptionally skilled at cultivating solid business relationships and effectively communicating with people from diverse backgrounds. Superior problem-solving and analytical skills and ability to identify the root cause of issues and implement creative, targeted solutions.</w:t>
      </w:r>
    </w:p>
    <w:p>
      <w:pPr>
        <w:pStyle w:val="Body A"/>
        <w:rPr>
          <w:rStyle w:val="None A"/>
          <w:sz w:val="20"/>
          <w:szCs w:val="20"/>
        </w:rPr>
      </w:pPr>
    </w:p>
    <w:p>
      <w:pPr>
        <w:pStyle w:val="Body A"/>
        <w:rPr>
          <w:rStyle w:val="None"/>
          <w:sz w:val="20"/>
          <w:szCs w:val="20"/>
        </w:rPr>
      </w:pPr>
      <w:r>
        <w:rPr>
          <w:rStyle w:val="None"/>
          <w:sz w:val="20"/>
          <w:szCs w:val="20"/>
          <w:rtl w:val="0"/>
          <w:lang w:val="en-US"/>
        </w:rPr>
        <w:t xml:space="preserve">Project Management | Mechanical Design | Process Improvement | Product Engineering | Lean Six Sigma Methodology | Cross-Functional Leadership | Teamwork | Relationship Management | Communication | Complex Problem-Solving | Applied Research | Data Collection | Analysis &amp; Reporting | Quality Control | Regulatory Compliance  </w:t>
      </w:r>
    </w:p>
    <w:p>
      <w:pPr>
        <w:pStyle w:val="Body A"/>
        <w:rPr>
          <w:rStyle w:val="None A"/>
          <w:sz w:val="20"/>
          <w:szCs w:val="20"/>
        </w:rPr>
      </w:pPr>
    </w:p>
    <w:p>
      <w:pPr>
        <w:pStyle w:val="Body A"/>
        <w:rPr>
          <w:rStyle w:val="None"/>
          <w:b w:val="1"/>
          <w:bCs w:val="1"/>
          <w:sz w:val="24"/>
          <w:szCs w:val="24"/>
          <w:lang w:val="de-DE"/>
        </w:rPr>
      </w:pPr>
      <w:r>
        <w:rPr>
          <w:rStyle w:val="None"/>
          <w:b w:val="1"/>
          <w:bCs w:val="1"/>
          <w:sz w:val="24"/>
          <w:szCs w:val="24"/>
          <w:rtl w:val="0"/>
          <w:lang w:val="de-DE"/>
        </w:rPr>
        <w:t>WORK EXPERIENCE</w:t>
      </w:r>
    </w:p>
    <w:p>
      <w:pPr>
        <w:pStyle w:val="Body A"/>
        <w:rPr>
          <w:rStyle w:val="None"/>
          <w:sz w:val="20"/>
          <w:szCs w:val="20"/>
        </w:rPr>
      </w:pPr>
      <w:r>
        <w:rPr>
          <w:rStyle w:val="None"/>
          <w:b w:val="1"/>
          <w:bCs w:val="1"/>
          <w:sz w:val="20"/>
          <w:szCs w:val="20"/>
          <w:rtl w:val="0"/>
          <w:lang w:val="en-US"/>
        </w:rPr>
        <w:t xml:space="preserve">United Parcel Service (UPS), Atlanta, GA </w:t>
      </w:r>
      <w:r>
        <w:rPr>
          <w:rStyle w:val="None"/>
          <w:b w:val="1"/>
          <w:bCs w:val="1"/>
          <w:sz w:val="20"/>
          <w:szCs w:val="20"/>
          <w:rtl w:val="0"/>
          <w:lang w:val="en-US"/>
        </w:rPr>
        <w:t xml:space="preserve">• </w:t>
      </w:r>
      <w:r>
        <w:rPr>
          <w:rStyle w:val="None"/>
          <w:b w:val="1"/>
          <w:bCs w:val="1"/>
          <w:sz w:val="20"/>
          <w:szCs w:val="20"/>
          <w:rtl w:val="0"/>
          <w:lang w:val="en-US"/>
        </w:rPr>
        <w:t xml:space="preserve">ATG R&amp;D Intern-Mechanical Engineering </w:t>
      </w:r>
      <w:r>
        <w:rPr>
          <w:rStyle w:val="None"/>
          <w:b w:val="1"/>
          <w:bCs w:val="1"/>
          <w:sz w:val="20"/>
          <w:szCs w:val="20"/>
          <w:rtl w:val="0"/>
          <w:lang w:val="en-US"/>
        </w:rPr>
        <w:t xml:space="preserve">• </w:t>
      </w:r>
      <w:r>
        <w:rPr>
          <w:rStyle w:val="None"/>
          <w:b w:val="1"/>
          <w:bCs w:val="1"/>
          <w:sz w:val="20"/>
          <w:szCs w:val="20"/>
          <w:rtl w:val="0"/>
          <w:lang w:val="de-DE"/>
        </w:rPr>
        <w:t>(5/2021-Present)</w:t>
      </w:r>
    </w:p>
    <w:p>
      <w:pPr>
        <w:pStyle w:val="Body A"/>
        <w:numPr>
          <w:ilvl w:val="0"/>
          <w:numId w:val="2"/>
        </w:numPr>
        <w:bidi w:val="0"/>
        <w:ind w:right="0"/>
        <w:jc w:val="left"/>
        <w:rPr>
          <w:sz w:val="20"/>
          <w:szCs w:val="20"/>
          <w:rtl w:val="0"/>
          <w:lang w:val="en-US"/>
        </w:rPr>
      </w:pPr>
      <w:r>
        <w:rPr>
          <w:rStyle w:val="None A"/>
          <w:sz w:val="20"/>
          <w:szCs w:val="20"/>
          <w:rtl w:val="0"/>
          <w:lang w:val="en-US"/>
        </w:rPr>
        <w:t>Provided ideation, mechanical design, and prototyping services to support multiple projects within UPS ATG</w:t>
      </w:r>
    </w:p>
    <w:p>
      <w:pPr>
        <w:pStyle w:val="Body A"/>
        <w:numPr>
          <w:ilvl w:val="0"/>
          <w:numId w:val="2"/>
        </w:numPr>
        <w:bidi w:val="0"/>
        <w:ind w:right="0"/>
        <w:jc w:val="left"/>
        <w:rPr>
          <w:sz w:val="20"/>
          <w:szCs w:val="20"/>
          <w:rtl w:val="0"/>
          <w:lang w:val="en-US"/>
        </w:rPr>
      </w:pPr>
      <w:r>
        <w:rPr>
          <w:rStyle w:val="None A"/>
          <w:sz w:val="20"/>
          <w:szCs w:val="20"/>
          <w:rtl w:val="0"/>
          <w:lang w:val="en-US"/>
        </w:rPr>
        <w:t>Supported design programs under the supervision of ATG engineering staff</w:t>
      </w:r>
    </w:p>
    <w:p>
      <w:pPr>
        <w:pStyle w:val="Body A"/>
        <w:numPr>
          <w:ilvl w:val="0"/>
          <w:numId w:val="2"/>
        </w:numPr>
        <w:bidi w:val="0"/>
        <w:ind w:right="0"/>
        <w:jc w:val="left"/>
        <w:rPr>
          <w:sz w:val="20"/>
          <w:szCs w:val="20"/>
          <w:rtl w:val="0"/>
          <w:lang w:val="en-US"/>
        </w:rPr>
      </w:pPr>
      <w:r>
        <w:rPr>
          <w:rStyle w:val="None A"/>
          <w:sz w:val="20"/>
          <w:szCs w:val="20"/>
          <w:rtl w:val="0"/>
          <w:lang w:val="en-US"/>
        </w:rPr>
        <w:t>Assisted in operation, maintenance, and user programming development for ATG Rapid Prototyping Lab</w:t>
      </w:r>
    </w:p>
    <w:p>
      <w:pPr>
        <w:pStyle w:val="Body A"/>
        <w:numPr>
          <w:ilvl w:val="0"/>
          <w:numId w:val="2"/>
        </w:numPr>
        <w:bidi w:val="0"/>
        <w:ind w:right="0"/>
        <w:jc w:val="left"/>
        <w:rPr>
          <w:sz w:val="20"/>
          <w:szCs w:val="20"/>
          <w:rtl w:val="0"/>
          <w:lang w:val="en-US"/>
        </w:rPr>
      </w:pPr>
      <w:r>
        <w:rPr>
          <w:rStyle w:val="None A"/>
          <w:sz w:val="20"/>
          <w:szCs w:val="20"/>
          <w:rtl w:val="0"/>
          <w:lang w:val="en-US"/>
        </w:rPr>
        <w:t>Reported on work progress to ATG engineering staff</w:t>
      </w:r>
    </w:p>
    <w:p>
      <w:pPr>
        <w:pStyle w:val="Body A"/>
        <w:rPr>
          <w:rStyle w:val="None A"/>
          <w:sz w:val="20"/>
          <w:szCs w:val="20"/>
        </w:rPr>
      </w:pPr>
    </w:p>
    <w:p>
      <w:pPr>
        <w:pStyle w:val="Body A"/>
        <w:rPr>
          <w:rStyle w:val="None"/>
          <w:b w:val="1"/>
          <w:bCs w:val="1"/>
          <w:sz w:val="24"/>
          <w:szCs w:val="24"/>
        </w:rPr>
      </w:pPr>
      <w:r>
        <w:rPr>
          <w:rStyle w:val="None"/>
          <w:b w:val="1"/>
          <w:bCs w:val="1"/>
          <w:sz w:val="24"/>
          <w:szCs w:val="24"/>
          <w:rtl w:val="0"/>
          <w:lang w:val="en-US"/>
        </w:rPr>
        <w:t>EDUCATION AND CERTIFICATIONS</w:t>
      </w:r>
    </w:p>
    <w:p>
      <w:pPr>
        <w:pStyle w:val="Body A"/>
        <w:rPr>
          <w:rStyle w:val="None"/>
          <w:sz w:val="20"/>
          <w:szCs w:val="20"/>
        </w:rPr>
      </w:pPr>
      <w:r>
        <w:rPr>
          <w:rStyle w:val="None"/>
          <w:sz w:val="20"/>
          <w:szCs w:val="20"/>
          <w:rtl w:val="0"/>
          <w:lang w:val="en-US"/>
        </w:rPr>
        <w:t xml:space="preserve">Massachusetts Institute of Technology, Cambridge, MA </w:t>
      </w:r>
      <w:r>
        <w:rPr>
          <w:rStyle w:val="None"/>
          <w:sz w:val="20"/>
          <w:szCs w:val="20"/>
          <w:rtl w:val="0"/>
          <w:lang w:val="en-US"/>
        </w:rPr>
        <w:t xml:space="preserve">• </w:t>
      </w:r>
      <w:r>
        <w:rPr>
          <w:rStyle w:val="None"/>
          <w:sz w:val="20"/>
          <w:szCs w:val="20"/>
          <w:rtl w:val="0"/>
          <w:lang w:val="en-US"/>
        </w:rPr>
        <w:t>B.S. Mechanical Engineering</w:t>
      </w:r>
    </w:p>
    <w:p>
      <w:pPr>
        <w:pStyle w:val="Body A"/>
        <w:rPr>
          <w:rStyle w:val="None"/>
          <w:sz w:val="20"/>
          <w:szCs w:val="20"/>
        </w:rPr>
      </w:pPr>
      <w:r>
        <w:rPr>
          <w:rStyle w:val="None"/>
          <w:sz w:val="20"/>
          <w:szCs w:val="20"/>
          <w:rtl w:val="0"/>
          <w:lang w:val="en-US"/>
        </w:rPr>
        <w:t>2021</w:t>
      </w:r>
    </w:p>
    <w:p>
      <w:pPr>
        <w:pStyle w:val="Body A"/>
        <w:widowControl w:val="0"/>
        <w:spacing w:before="21" w:line="244" w:lineRule="auto"/>
        <w:ind w:right="361"/>
        <w:jc w:val="both"/>
        <w:rPr>
          <w:rStyle w:val="None A"/>
          <w:sz w:val="20"/>
          <w:szCs w:val="20"/>
        </w:rPr>
      </w:pPr>
    </w:p>
    <w:p>
      <w:pPr>
        <w:pStyle w:val="Body A"/>
        <w:rPr>
          <w:rStyle w:val="None A"/>
          <w:sz w:val="20"/>
          <w:szCs w:val="20"/>
        </w:rPr>
      </w:pPr>
    </w:p>
    <w:p>
      <w:pPr>
        <w:pStyle w:val="Body A"/>
        <w:rPr>
          <w:rStyle w:val="None A"/>
          <w:sz w:val="20"/>
          <w:szCs w:val="20"/>
        </w:rPr>
      </w:pPr>
    </w:p>
    <w:p>
      <w:pPr>
        <w:pStyle w:val="Body A"/>
      </w:pPr>
      <w:r>
        <w:rPr>
          <w:rStyle w:val="None"/>
          <w:sz w:val="23"/>
          <w:szCs w:val="23"/>
          <w:rtl w:val="0"/>
          <w:lang w:val="en-US"/>
        </w:rPr>
        <w:t>Resume written by</w:t>
      </w:r>
      <w:r>
        <w:rPr>
          <w:rStyle w:val="None"/>
          <w:outline w:val="0"/>
          <w:color w:val="4a86e8"/>
          <w:sz w:val="23"/>
          <w:szCs w:val="23"/>
          <w:u w:color="4a86e8"/>
          <w:rtl w:val="0"/>
          <w:lang w:val="en-US"/>
          <w14:textFill>
            <w14:solidFill>
              <w14:srgbClr w14:val="4A86E8"/>
            </w14:solidFill>
          </w14:textFill>
        </w:rPr>
        <w:t xml:space="preserve"> </w:t>
      </w:r>
      <w:r>
        <w:rPr>
          <w:rStyle w:val="Hyperlink.4"/>
        </w:rPr>
        <w:fldChar w:fldCharType="begin" w:fldLock="0"/>
      </w:r>
      <w:r>
        <w:rPr>
          <w:rStyle w:val="Hyperlink.4"/>
        </w:rPr>
        <w:instrText xml:space="preserve"> HYPERLINK "https://www.linkedin.com/in/resumelezlie/"</w:instrText>
      </w:r>
      <w:r>
        <w:rPr>
          <w:rStyle w:val="Hyperlink.4"/>
        </w:rPr>
        <w:fldChar w:fldCharType="separate" w:fldLock="0"/>
      </w:r>
      <w:r>
        <w:rPr>
          <w:rStyle w:val="Hyperlink.4"/>
          <w:rtl w:val="0"/>
        </w:rPr>
        <w:t>Lezlie Garr</w:t>
      </w:r>
      <w:r>
        <w:rPr/>
        <w:fldChar w:fldCharType="end" w:fldLock="0"/>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None A">
    <w:name w:val="None A"/>
  </w:style>
  <w:style w:type="numbering" w:styleId="Imported Style 1">
    <w:name w:val="Imported Style 1"/>
    <w:pPr>
      <w:numPr>
        <w:numId w:val="1"/>
      </w:numPr>
    </w:pPr>
  </w:style>
  <w:style w:type="character" w:styleId="Hyperlink.4">
    <w:name w:val="Hyperlink.4"/>
    <w:basedOn w:val="None"/>
    <w:next w:val="Hyperlink.4"/>
    <w:rPr>
      <w:outline w:val="0"/>
      <w:color w:val="4a86e8"/>
      <w:sz w:val="23"/>
      <w:szCs w:val="23"/>
      <w:u w:color="4a86e8"/>
      <w14:textFill>
        <w14:solidFill>
          <w14:srgbClr w14:val="4A86E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