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4"/>
          <w:szCs w:val="24"/>
        </w:rPr>
      </w:pPr>
      <w:r>
        <w:rPr>
          <w:rFonts w:ascii="Arial" w:hAnsi="Arial"/>
          <w:b w:val="1"/>
          <w:bCs w:val="1"/>
          <w:sz w:val="24"/>
          <w:szCs w:val="24"/>
          <w:rtl w:val="0"/>
          <w:lang w:val="en-US"/>
        </w:rPr>
        <w:t>Optimize your resume to get more job interviews</w:t>
      </w:r>
    </w:p>
    <w:p>
      <w:pPr>
        <w:pStyle w:val="Body A"/>
      </w:pPr>
    </w:p>
    <w:p>
      <w:pPr>
        <w:pStyle w:val="Body A"/>
        <w:rPr>
          <w:rFonts w:ascii="Arial" w:cs="Arial" w:hAnsi="Arial" w:eastAsia="Arial"/>
        </w:rPr>
      </w:pPr>
      <w:r>
        <w:rPr>
          <w:rFonts w:ascii="Arial" w:hAnsi="Arial"/>
          <w:rtl w:val="0"/>
          <w:lang w:val="en-US"/>
        </w:rPr>
        <w:t>This free resume template will help you write an ATS-friendly resume. But how do you know what the hiring manager is looking for? What skills and experience should you list to show you</w:t>
      </w:r>
      <w:r>
        <w:rPr>
          <w:rFonts w:ascii="Arial" w:hAnsi="Arial" w:hint="default"/>
          <w:rtl w:val="0"/>
          <w:lang w:val="en-US"/>
        </w:rPr>
        <w:t>’</w:t>
      </w:r>
      <w:r>
        <w:rPr>
          <w:rFonts w:ascii="Arial" w:hAnsi="Arial"/>
          <w:rtl w:val="0"/>
          <w:lang w:val="en-US"/>
        </w:rPr>
        <w:t>re the best candidate?</w:t>
      </w:r>
    </w:p>
    <w:p>
      <w:pPr>
        <w:pStyle w:val="Body A"/>
      </w:pPr>
    </w:p>
    <w:p>
      <w:pPr>
        <w:pStyle w:val="Body A"/>
        <w:rPr>
          <w:rStyle w:val="None"/>
          <w:rFonts w:ascii="Arial" w:cs="Arial" w:hAnsi="Arial" w:eastAsia="Arial"/>
          <w:b w:val="1"/>
          <w:bCs w:val="1"/>
        </w:rPr>
      </w:pP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begin" w:fldLock="0"/>
      </w:r>
      <w:r>
        <w:rPr>
          <w:rStyle w:val="Hyperlink.0"/>
          <w:rFonts w:ascii="Arial" w:cs="Arial" w:hAnsi="Arial" w:eastAsia="Arial"/>
          <w:b w:val="1"/>
          <w:bCs w:val="1"/>
          <w:outline w:val="0"/>
          <w:color w:val="0563c1"/>
          <w:u w:val="single" w:color="0563c1"/>
          <w:lang w:val="fr-FR"/>
          <w14:textFill>
            <w14:solidFill>
              <w14:srgbClr w14:val="0563C1"/>
            </w14:solidFill>
          </w14:textFill>
        </w:rPr>
        <w:instrText xml:space="preserve"> HYPERLINK "https://www.jobscan.co/?utm_medium=referral&amp;utm_source=resume-examples&amp;utm_campaign=all-examples&amp;utm_content=internal-link"</w:instrText>
      </w: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separate" w:fldLock="0"/>
      </w:r>
      <w:r>
        <w:rPr>
          <w:rStyle w:val="Hyperlink.0"/>
          <w:rFonts w:ascii="Arial" w:hAnsi="Arial"/>
          <w:b w:val="1"/>
          <w:bCs w:val="1"/>
          <w:outline w:val="0"/>
          <w:color w:val="0563c1"/>
          <w:u w:val="single" w:color="0563c1"/>
          <w:rtl w:val="0"/>
          <w:lang w:val="fr-FR"/>
          <w14:textFill>
            <w14:solidFill>
              <w14:srgbClr w14:val="0563C1"/>
            </w14:solidFill>
          </w14:textFill>
        </w:rPr>
        <w:t>Jobscan</w:t>
      </w:r>
      <w:r>
        <w:rPr>
          <w:rStyle w:val="None"/>
          <w:rFonts w:ascii="Arial" w:hAnsi="Arial" w:hint="default"/>
          <w:b w:val="1"/>
          <w:bCs w:val="1"/>
          <w:outline w:val="0"/>
          <w:color w:val="0563c1"/>
          <w:u w:val="single" w:color="0563c1"/>
          <w:rtl w:val="0"/>
          <w:lang w:val="en-US"/>
          <w14:textFill>
            <w14:solidFill>
              <w14:srgbClr w14:val="0563C1"/>
            </w14:solidFill>
          </w14:textFill>
        </w:rPr>
        <w:t>’</w:t>
      </w:r>
      <w:r>
        <w:rPr>
          <w:rStyle w:val="None"/>
          <w:rFonts w:ascii="Arial" w:hAnsi="Arial"/>
          <w:b w:val="1"/>
          <w:bCs w:val="1"/>
          <w:outline w:val="0"/>
          <w:color w:val="0563c1"/>
          <w:u w:val="single" w:color="0563c1"/>
          <w:rtl w:val="0"/>
          <w:lang w:val="en-US"/>
          <w14:textFill>
            <w14:solidFill>
              <w14:srgbClr w14:val="0563C1"/>
            </w14:solidFill>
          </w14:textFill>
        </w:rPr>
        <w:t>s resume scanner</w:t>
      </w:r>
      <w:r>
        <w:rPr>
          <w:rFonts w:ascii="Calibri" w:cs="Calibri" w:hAnsi="Calibri" w:eastAsia="Calibri"/>
        </w:rPr>
        <w:fldChar w:fldCharType="end" w:fldLock="0"/>
      </w:r>
      <w:r>
        <w:rPr>
          <w:rStyle w:val="None"/>
          <w:rFonts w:ascii="Arial" w:hAnsi="Arial"/>
          <w:b w:val="1"/>
          <w:bCs w:val="1"/>
          <w:rtl w:val="0"/>
          <w:lang w:val="en-US"/>
        </w:rPr>
        <w:t xml:space="preserve"> helps you optimize your resume for each job listing so that your application is more attractive to recruiters and hiring managers.</w:t>
      </w:r>
    </w:p>
    <w:p>
      <w:pPr>
        <w:pStyle w:val="Body A"/>
        <w:rPr>
          <w:rStyle w:val="None"/>
        </w:rPr>
      </w:pPr>
    </w:p>
    <w:p>
      <w:pPr>
        <w:pStyle w:val="Body A"/>
        <w:rPr>
          <w:rStyle w:val="None"/>
          <w:rFonts w:ascii="Arial" w:cs="Arial" w:hAnsi="Arial" w:eastAsia="Arial"/>
        </w:rPr>
      </w:pPr>
      <w:r>
        <w:rPr>
          <w:rStyle w:val="None"/>
          <w:rFonts w:ascii="Arial" w:hAnsi="Arial"/>
          <w:rtl w:val="0"/>
          <w:lang w:val="en-US"/>
        </w:rPr>
        <w:t xml:space="preserve">An optimized resume leads to more responses, more interviews, and more offers for the jobs you </w:t>
      </w:r>
      <w:r>
        <w:rPr>
          <w:rStyle w:val="None"/>
          <w:rFonts w:ascii="Arial" w:hAnsi="Arial"/>
          <w:i w:val="1"/>
          <w:iCs w:val="1"/>
          <w:rtl w:val="0"/>
          <w:lang w:val="en-US"/>
        </w:rPr>
        <w:t>really</w:t>
      </w:r>
      <w:r>
        <w:rPr>
          <w:rStyle w:val="None"/>
          <w:rFonts w:ascii="Arial" w:hAnsi="Arial"/>
          <w:rtl w:val="0"/>
          <w:lang w:val="en-US"/>
        </w:rPr>
        <w:t xml:space="preserve"> want.</w:t>
      </w:r>
    </w:p>
    <w:p>
      <w:pPr>
        <w:pStyle w:val="Body A"/>
        <w:rPr>
          <w:rStyle w:val="None"/>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Honestly,</w:t>
      </w:r>
      <w:r>
        <w:rPr>
          <w:rStyle w:val="None"/>
          <w:rFonts w:ascii="Arial" w:hAnsi="Arial" w:hint="default"/>
          <w:i w:val="1"/>
          <w:iCs w:val="1"/>
          <w:rtl w:val="0"/>
          <w:lang w:val="en-US"/>
        </w:rPr>
        <w:t> </w:t>
      </w:r>
      <w:r>
        <w:rPr>
          <w:rStyle w:val="None"/>
          <w:rFonts w:ascii="Arial" w:hAnsi="Arial"/>
          <w:i w:val="1"/>
          <w:iCs w:val="1"/>
          <w:rtl w:val="0"/>
          <w:lang w:val="en-US"/>
        </w:rPr>
        <w:t>it</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like</w:t>
      </w:r>
      <w:r>
        <w:rPr>
          <w:rStyle w:val="None"/>
          <w:rFonts w:ascii="Arial" w:hAnsi="Arial" w:hint="default"/>
          <w:i w:val="1"/>
          <w:iCs w:val="1"/>
          <w:rtl w:val="0"/>
          <w:lang w:val="en-US"/>
        </w:rPr>
        <w:t> </w:t>
      </w:r>
      <w:r>
        <w:rPr>
          <w:rStyle w:val="None"/>
          <w:rFonts w:ascii="Arial" w:hAnsi="Arial"/>
          <w:i w:val="1"/>
          <w:iCs w:val="1"/>
          <w:rtl w:val="0"/>
          <w:lang w:val="en-US"/>
        </w:rPr>
        <w:t>the</w:t>
      </w:r>
      <w:r>
        <w:rPr>
          <w:rStyle w:val="None"/>
          <w:rFonts w:ascii="Arial" w:hAnsi="Arial" w:hint="default"/>
          <w:i w:val="1"/>
          <w:iCs w:val="1"/>
          <w:rtl w:val="0"/>
          <w:lang w:val="en-US"/>
        </w:rPr>
        <w:t> </w:t>
      </w:r>
      <w:r>
        <w:rPr>
          <w:rStyle w:val="None"/>
          <w:rFonts w:ascii="Arial" w:hAnsi="Arial"/>
          <w:i w:val="1"/>
          <w:iCs w:val="1"/>
          <w:rtl w:val="0"/>
          <w:lang w:val="en-US"/>
        </w:rPr>
        <w:t>floodgates</w:t>
      </w:r>
      <w:r>
        <w:rPr>
          <w:rStyle w:val="None"/>
          <w:rFonts w:ascii="Arial" w:hAnsi="Arial" w:hint="default"/>
          <w:i w:val="1"/>
          <w:iCs w:val="1"/>
          <w:rtl w:val="0"/>
          <w:lang w:val="en-US"/>
        </w:rPr>
        <w:t> </w:t>
      </w:r>
      <w:r>
        <w:rPr>
          <w:rStyle w:val="None"/>
          <w:rFonts w:ascii="Arial" w:hAnsi="Arial"/>
          <w:i w:val="1"/>
          <w:iCs w:val="1"/>
          <w:rtl w:val="0"/>
          <w:lang w:val="en-US"/>
        </w:rPr>
        <w:t>opened. Within a week</w:t>
      </w: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absolutely flooded with contacts and people reaching out.</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14:textFill>
            <w14:solidFill>
              <w14:srgbClr w14:val="0563C1"/>
            </w14:solidFill>
          </w14:textFill>
        </w:rPr>
        <w:instrText xml:space="preserve"> HYPERLINK "https://www.jobscan.co/blog/kelly-built-a-network-and-landed-a-job-in-a-new-city-using-jobscans-linkedin-optimization/?utm_medium=referral&amp;utm_source=resume-examples&amp;utm_campaign=all-examples&amp;utm_content=internal-link"</w:instrText>
      </w:r>
      <w:r>
        <w:rPr>
          <w:rStyle w:val="Hyperlink.1"/>
          <w:rFonts w:ascii="Arial" w:cs="Arial" w:hAnsi="Arial" w:eastAsia="Arial"/>
          <w:i w:val="1"/>
          <w:iCs w:val="1"/>
          <w:outline w:val="0"/>
          <w:color w:val="0563c1"/>
          <w:u w:val="single" w:color="0563c1"/>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Kelly, South Carolina, Jobscan User</w:t>
      </w:r>
      <w:r>
        <w:rPr>
          <w:rFonts w:ascii="Calibri" w:cs="Calibri" w:hAnsi="Calibri" w:eastAsia="Calibri"/>
        </w:rPr>
        <w:fldChar w:fldCharType="end" w:fldLock="0"/>
      </w:r>
    </w:p>
    <w:p>
      <w:pPr>
        <w:pStyle w:val="Body A"/>
        <w:rPr>
          <w:rStyle w:val="None"/>
          <w:i w:val="1"/>
          <w:iCs w:val="1"/>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It</w:t>
      </w:r>
      <w:r>
        <w:rPr>
          <w:rStyle w:val="None"/>
          <w:rFonts w:ascii="Arial" w:hAnsi="Arial" w:hint="default"/>
          <w:i w:val="1"/>
          <w:iCs w:val="1"/>
          <w:rtl w:val="0"/>
          <w:lang w:val="en-US"/>
        </w:rPr>
        <w:t>’</w:t>
      </w:r>
      <w:r>
        <w:rPr>
          <w:rStyle w:val="None"/>
          <w:rFonts w:ascii="Arial" w:hAnsi="Arial"/>
          <w:i w:val="1"/>
          <w:iCs w:val="1"/>
          <w:rtl w:val="0"/>
          <w:lang w:val="en-US"/>
        </w:rPr>
        <w:t>s the greatest tool that I have seen when it comes to searching for jobs.</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14:textFill>
            <w14:solidFill>
              <w14:srgbClr w14:val="0563C1"/>
            </w14:solidFill>
          </w14:textFill>
        </w:rPr>
        <w:instrText xml:space="preserve"> HYPERLINK "https://www.jobscan.co/blog/why-this-career-coach-uses-jobscan/?utm_medium=referral&amp;utm_source=resume-examples&amp;utm_campaign=all-examples&amp;utm_content=internal-link"</w:instrText>
      </w:r>
      <w:r>
        <w:rPr>
          <w:rStyle w:val="Hyperlink.1"/>
          <w:rFonts w:ascii="Arial" w:cs="Arial" w:hAnsi="Arial" w:eastAsia="Arial"/>
          <w:i w:val="1"/>
          <w:iCs w:val="1"/>
          <w:outline w:val="0"/>
          <w:color w:val="0563c1"/>
          <w:u w:val="single" w:color="0563c1"/>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Mark Stark, Career Success Coach</w:t>
      </w:r>
      <w:r>
        <w:rPr>
          <w:rFonts w:ascii="Calibri" w:cs="Calibri" w:hAnsi="Calibri" w:eastAsia="Calibri"/>
        </w:rPr>
        <w:fldChar w:fldCharType="end" w:fldLock="0"/>
      </w:r>
    </w:p>
    <w:p>
      <w:pPr>
        <w:pStyle w:val="Body A"/>
        <w:rPr>
          <w:rStyle w:val="None"/>
          <w:i w:val="1"/>
          <w:iCs w:val="1"/>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de-DE"/>
        </w:rPr>
        <w:t>We</w:t>
      </w:r>
      <w:r>
        <w:rPr>
          <w:rStyle w:val="None"/>
          <w:rFonts w:ascii="Arial" w:hAnsi="Arial" w:hint="default"/>
          <w:i w:val="1"/>
          <w:iCs w:val="1"/>
          <w:rtl w:val="0"/>
          <w:lang w:val="en-US"/>
        </w:rPr>
        <w:t>’</w:t>
      </w:r>
      <w:r>
        <w:rPr>
          <w:rStyle w:val="None"/>
          <w:rFonts w:ascii="Arial" w:hAnsi="Arial"/>
          <w:i w:val="1"/>
          <w:iCs w:val="1"/>
          <w:rtl w:val="0"/>
          <w:lang w:val="en-US"/>
        </w:rPr>
        <w:t>re seeing easily 30% or more increase in calls from recruiters when our students use Jobscan to tailor their resumes.</w:t>
      </w:r>
      <w:r>
        <w:rPr>
          <w:rStyle w:val="None"/>
          <w:rFonts w:ascii="Arial" w:hAnsi="Arial" w:hint="default"/>
          <w:i w:val="1"/>
          <w:iCs w:val="1"/>
          <w:rtl w:val="0"/>
          <w:lang w:val="en-US"/>
        </w:rPr>
        <w:t xml:space="preserve">” </w: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"https://www.jobscan.co/blog/jobscan-case-study-baylor-university/?utm_medium=referral&amp;utm_source=resume-examples&amp;utm_campaign=all-examples&amp;utm_content=internal-link"</w:instrTex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2"/>
          <w:rFonts w:ascii="Arial" w:hAnsi="Arial"/>
          <w:i w:val="1"/>
          <w:iCs w:val="1"/>
          <w:outline w:val="0"/>
          <w:color w:val="0563c1"/>
          <w:u w:val="single" w:color="0563c1"/>
          <w:rtl w:val="0"/>
          <w:lang w:val="en-US"/>
          <w14:textFill>
            <w14:solidFill>
              <w14:srgbClr w14:val="0563C1"/>
            </w14:solidFill>
          </w14:textFill>
        </w:rPr>
        <w:t>Jeffrey Stubbs, Director, Baylor University Career Center</w:t>
      </w:r>
      <w:r>
        <w:rPr>
          <w:rFonts w:ascii="Calibri" w:cs="Calibri" w:hAnsi="Calibri" w:eastAsia="Calibri"/>
        </w:rPr>
        <w:fldChar w:fldCharType="end" w:fldLock="0"/>
      </w:r>
    </w:p>
    <w:p>
      <w:pPr>
        <w:pStyle w:val="Body A"/>
        <w:rPr>
          <w:rStyle w:val="None"/>
        </w:rPr>
      </w:pPr>
    </w:p>
    <w:p>
      <w:pPr>
        <w:pStyle w:val="Body A"/>
        <w:rPr>
          <w:rStyle w:val="None"/>
          <w:rFonts w:ascii="Arial" w:cs="Arial" w:hAnsi="Arial" w:eastAsia="Arial"/>
        </w:rPr>
      </w:pPr>
      <w:r>
        <w:rPr>
          <w:rStyle w:val="None"/>
          <w:rFonts w:ascii="Arial" w:hAnsi="Arial"/>
          <w:rtl w:val="0"/>
          <w:lang w:val="en-US"/>
        </w:rPr>
        <w:t>It</w:t>
      </w:r>
      <w:r>
        <w:rPr>
          <w:rStyle w:val="None"/>
          <w:rFonts w:ascii="Arial" w:hAnsi="Arial" w:hint="default"/>
          <w:rtl w:val="0"/>
          <w:lang w:val="en-US"/>
        </w:rPr>
        <w:t>’</w:t>
      </w:r>
      <w:r>
        <w:rPr>
          <w:rStyle w:val="None"/>
          <w:rFonts w:ascii="Arial" w:hAnsi="Arial"/>
          <w:rtl w:val="0"/>
          <w:lang w:val="en-US"/>
        </w:rPr>
        <w:t xml:space="preserve">s frustrating to apply for dozens of jobs and not get any interviews. Use </w:t>
      </w:r>
      <w:r>
        <w:rPr>
          <w:rStyle w:val="Hyperlink.3"/>
          <w:rFonts w:ascii="Arial" w:cs="Arial" w:hAnsi="Arial" w:eastAsia="Arial"/>
          <w:outline w:val="0"/>
          <w:color w:val="0563c1"/>
          <w:u w:val="single" w:color="0563c1"/>
          <w:lang w:val="fr-FR"/>
          <w14:textFill>
            <w14:solidFill>
              <w14:srgbClr w14:val="0563C1"/>
            </w14:solidFill>
          </w14:textFill>
        </w:rPr>
        <w:fldChar w:fldCharType="begin" w:fldLock="0"/>
      </w:r>
      <w:r>
        <w:rPr>
          <w:rStyle w:val="Hyperlink.3"/>
          <w:rFonts w:ascii="Arial" w:cs="Arial" w:hAnsi="Arial" w:eastAsia="Arial"/>
          <w:outline w:val="0"/>
          <w:color w:val="0563c1"/>
          <w:u w:val="single" w:color="0563c1"/>
          <w:lang w:val="fr-FR"/>
          <w14:textFill>
            <w14:solidFill>
              <w14:srgbClr w14:val="0563C1"/>
            </w14:solidFill>
          </w14:textFill>
        </w:rPr>
        <w:instrText xml:space="preserve"> HYPERLINK "https://www.jobscan.co/?utm_medium=referral&amp;utm_source=resume-examples&amp;utm_campaign=all-examples&amp;utm_content=internal-link"</w:instrText>
      </w:r>
      <w:r>
        <w:rPr>
          <w:rStyle w:val="Hyperlink.3"/>
          <w:rFonts w:ascii="Arial" w:cs="Arial" w:hAnsi="Arial" w:eastAsia="Arial"/>
          <w:outline w:val="0"/>
          <w:color w:val="0563c1"/>
          <w:u w:val="single" w:color="0563c1"/>
          <w:lang w:val="fr-FR"/>
          <w14:textFill>
            <w14:solidFill>
              <w14:srgbClr w14:val="0563C1"/>
            </w14:solidFill>
          </w14:textFill>
        </w:rPr>
        <w:fldChar w:fldCharType="separate" w:fldLock="0"/>
      </w:r>
      <w:r>
        <w:rPr>
          <w:rStyle w:val="Hyperlink.3"/>
          <w:rFonts w:ascii="Arial" w:hAnsi="Arial"/>
          <w:outline w:val="0"/>
          <w:color w:val="0563c1"/>
          <w:u w:val="single" w:color="0563c1"/>
          <w:rtl w:val="0"/>
          <w:lang w:val="fr-FR"/>
          <w14:textFill>
            <w14:solidFill>
              <w14:srgbClr w14:val="0563C1"/>
            </w14:solidFill>
          </w14:textFill>
        </w:rPr>
        <w:t>Jobscan</w:t>
      </w:r>
      <w:r>
        <w:rPr>
          <w:rFonts w:ascii="Calibri" w:cs="Calibri" w:hAnsi="Calibri" w:eastAsia="Calibri"/>
        </w:rPr>
        <w:fldChar w:fldCharType="end" w:fldLock="0"/>
      </w:r>
      <w:r>
        <w:rPr>
          <w:rStyle w:val="None"/>
          <w:rFonts w:ascii="Arial" w:hAnsi="Arial"/>
          <w:rtl w:val="0"/>
          <w:lang w:val="en-US"/>
        </w:rPr>
        <w:t xml:space="preserve"> to optimize your resume, cover letter, and LinkedIn profile.</w:t>
      </w:r>
    </w:p>
    <w:p>
      <w:pPr>
        <w:pStyle w:val="Body A"/>
        <w:rPr>
          <w:rStyle w:val="None"/>
        </w:rPr>
      </w:pPr>
    </w:p>
    <w:p>
      <w:pPr>
        <w:pStyle w:val="Body A"/>
        <w:jc w:val="center"/>
        <w:rPr>
          <w:rStyle w:val="None"/>
          <w:rFonts w:ascii="Arial" w:cs="Arial" w:hAnsi="Arial" w:eastAsia="Arial"/>
          <w:b w:val="1"/>
          <w:bCs w:val="1"/>
          <w:outline w:val="0"/>
          <w:color w:val="fc9400"/>
          <w:u w:color="fc9400"/>
          <w14:textFill>
            <w14:solidFill>
              <w14:srgbClr w14:val="FC9400"/>
            </w14:solidFill>
          </w14:textFill>
        </w:rPr>
      </w:pPr>
      <w:r>
        <w:rPr>
          <w:rStyle w:val="None"/>
          <w:rFonts w:ascii="Arial" w:hAnsi="Arial"/>
          <w:b w:val="1"/>
          <w:bCs w:val="1"/>
          <w:outline w:val="0"/>
          <w:color w:val="fc9400"/>
          <w:u w:color="fc9400"/>
          <w:rtl w:val="0"/>
          <w:lang w:val="en-US"/>
          <w14:textFill>
            <w14:solidFill>
              <w14:srgbClr w14:val="FC9400"/>
            </w14:solidFill>
          </w14:textFill>
        </w:rPr>
        <w:t>90% of Jobscan Premium users landed an interview.</w:t>
      </w:r>
    </w:p>
    <w:p>
      <w:pPr>
        <w:pStyle w:val="Body A"/>
        <w:rPr>
          <w:rStyle w:val="None"/>
        </w:rPr>
      </w:pPr>
    </w:p>
    <w:p>
      <w:pPr>
        <w:pStyle w:val="Body A"/>
        <w:jc w:val="center"/>
        <w:rPr>
          <w:rStyle w:val="None"/>
          <w:rFonts w:ascii="Arial" w:cs="Arial" w:hAnsi="Arial" w:eastAsia="Arial"/>
        </w:rPr>
      </w:pPr>
      <w:r>
        <w:rPr>
          <w:rStyle w:val="None"/>
          <w:rFonts w:ascii="Arial" w:hAnsi="Arial"/>
          <w:rtl w:val="0"/>
          <w:lang w:val="en-US"/>
        </w:rPr>
        <w:t>Jobscan users have been hired by:</w:t>
      </w:r>
    </w:p>
    <w:p>
      <w:pPr>
        <w:pStyle w:val="Body A"/>
        <w:rPr>
          <w:rStyle w:val="None"/>
        </w:rPr>
      </w:pPr>
    </w:p>
    <w:p>
      <w:pPr>
        <w:pStyle w:val="Body A"/>
        <w:jc w:val="center"/>
        <w:rPr>
          <w:rStyle w:val="None"/>
          <w:rFonts w:ascii="Arial" w:cs="Arial" w:hAnsi="Arial" w:eastAsia="Arial"/>
        </w:rPr>
      </w:pPr>
      <w:r>
        <w:rPr>
          <w:rStyle w:val="None"/>
          <w:rFonts w:ascii="Arial" w:cs="Arial" w:hAnsi="Arial" w:eastAsia="Arial"/>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Body A"/>
        <w:jc w:val="center"/>
        <w:rPr>
          <w:rStyle w:val="None"/>
        </w:rPr>
      </w:pPr>
    </w:p>
    <w:p>
      <w:pPr>
        <w:pStyle w:val="Body A"/>
        <w:jc w:val="center"/>
        <w:rPr>
          <w:rStyle w:val="None"/>
        </w:rPr>
      </w:pPr>
    </w:p>
    <w:p>
      <w:pPr>
        <w:pStyle w:val="Body A"/>
        <w:jc w:val="center"/>
        <w:rPr>
          <w:rStyle w:val="None"/>
        </w:rPr>
      </w:pPr>
    </w:p>
    <w:p>
      <w:pPr>
        <w:pStyle w:val="Body A"/>
        <w:jc w:val="center"/>
        <w:rPr>
          <w:rStyle w:val="None"/>
        </w:rPr>
      </w:pPr>
    </w:p>
    <w:p>
      <w:pPr>
        <w:pStyle w:val="Body A"/>
        <w:spacing w:after="200"/>
        <w:jc w:val="center"/>
      </w:pPr>
      <w:r>
        <w:rPr>
          <w:rStyle w:val="None"/>
          <w:rFonts w:ascii="Arial" w:cs="Arial" w:hAnsi="Arial" w:eastAsia="Arial"/>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rPr>
        <w:br w:type="page"/>
      </w:r>
    </w:p>
    <w:p>
      <w:pPr>
        <w:pStyle w:val="Body A"/>
        <w:rPr>
          <w:rStyle w:val="None"/>
          <w:b w:val="1"/>
          <w:bCs w:val="1"/>
          <w:sz w:val="36"/>
          <w:szCs w:val="36"/>
          <w:lang w:val="es-ES_tradnl"/>
        </w:rPr>
      </w:pPr>
      <w:r>
        <w:rPr>
          <w:rStyle w:val="None"/>
          <w:b w:val="1"/>
          <w:bCs w:val="1"/>
          <w:sz w:val="36"/>
          <w:szCs w:val="36"/>
          <w:rtl w:val="0"/>
          <w:lang w:val="es-ES_tradnl"/>
        </w:rPr>
        <w:t>HARLEY DELANCY</w:t>
      </w:r>
    </w:p>
    <w:p>
      <w:pPr>
        <w:pStyle w:val="Body A"/>
        <w:rPr>
          <w:rStyle w:val="None"/>
          <w:sz w:val="20"/>
          <w:szCs w:val="20"/>
        </w:rPr>
      </w:pPr>
      <w:r>
        <w:rPr>
          <w:rStyle w:val="None"/>
          <w:sz w:val="20"/>
          <w:szCs w:val="20"/>
          <w:rtl w:val="0"/>
          <w:lang w:val="en-US"/>
        </w:rPr>
        <w:t xml:space="preserve">Pittsburgh, PA 15212 </w:t>
      </w:r>
      <w:r>
        <w:rPr>
          <w:rStyle w:val="None"/>
          <w:sz w:val="20"/>
          <w:szCs w:val="20"/>
          <w:rtl w:val="0"/>
          <w:lang w:val="en-US"/>
        </w:rPr>
        <w:t xml:space="preserve">• </w:t>
      </w:r>
      <w:r>
        <w:rPr>
          <w:rStyle w:val="None"/>
          <w:sz w:val="20"/>
          <w:szCs w:val="20"/>
          <w:rtl w:val="0"/>
          <w:lang w:val="en-US"/>
        </w:rPr>
        <w:t xml:space="preserve">(555) 555-1234 </w:t>
      </w:r>
      <w:r>
        <w:rPr>
          <w:rStyle w:val="None"/>
          <w:sz w:val="20"/>
          <w:szCs w:val="20"/>
          <w:rtl w:val="0"/>
          <w:lang w:val="en-US"/>
        </w:rPr>
        <w:t xml:space="preserve">• </w:t>
      </w:r>
      <w:r>
        <w:rPr>
          <w:rStyle w:val="None"/>
          <w:sz w:val="20"/>
          <w:szCs w:val="20"/>
          <w:rtl w:val="0"/>
          <w:lang w:val="en-US"/>
        </w:rPr>
        <w:t xml:space="preserve">harleydelancy@email.com </w:t>
      </w:r>
      <w:r>
        <w:rPr>
          <w:rStyle w:val="None"/>
          <w:sz w:val="20"/>
          <w:szCs w:val="20"/>
          <w:rtl w:val="0"/>
          <w:lang w:val="en-US"/>
        </w:rPr>
        <w:t xml:space="preserve">• </w:t>
      </w:r>
      <w:r>
        <w:rPr>
          <w:rStyle w:val="None"/>
          <w:sz w:val="20"/>
          <w:szCs w:val="20"/>
          <w:rtl w:val="0"/>
          <w:lang w:val="en-US"/>
        </w:rPr>
        <w:t>linkedin.com/in/harley-delancy</w:t>
      </w:r>
    </w:p>
    <w:p>
      <w:pPr>
        <w:pStyle w:val="Body A"/>
        <w:rPr>
          <w:rStyle w:val="None A"/>
          <w:sz w:val="20"/>
          <w:szCs w:val="20"/>
        </w:rPr>
      </w:pPr>
    </w:p>
    <w:p>
      <w:pPr>
        <w:pStyle w:val="Body A"/>
        <w:rPr>
          <w:rStyle w:val="None"/>
          <w:b w:val="1"/>
          <w:bCs w:val="1"/>
          <w:sz w:val="24"/>
          <w:szCs w:val="24"/>
        </w:rPr>
      </w:pPr>
      <w:r>
        <w:rPr>
          <w:rStyle w:val="None"/>
          <w:b w:val="1"/>
          <w:bCs w:val="1"/>
          <w:sz w:val="24"/>
          <w:szCs w:val="24"/>
          <w:rtl w:val="0"/>
          <w:lang w:val="en-US"/>
        </w:rPr>
        <w:t>FINANCIAL ANALYST</w:t>
      </w:r>
    </w:p>
    <w:p>
      <w:pPr>
        <w:pStyle w:val="Body A"/>
        <w:rPr>
          <w:rStyle w:val="None"/>
          <w:sz w:val="20"/>
          <w:szCs w:val="20"/>
        </w:rPr>
      </w:pPr>
      <w:r>
        <w:rPr>
          <w:rStyle w:val="None"/>
          <w:sz w:val="20"/>
          <w:szCs w:val="20"/>
          <w:rtl w:val="0"/>
          <w:lang w:val="en-US"/>
        </w:rPr>
        <w:t>Business and financial leader with 20+ years</w:t>
      </w:r>
      <w:r>
        <w:rPr>
          <w:rStyle w:val="None"/>
          <w:sz w:val="20"/>
          <w:szCs w:val="20"/>
          <w:rtl w:val="0"/>
          <w:lang w:val="en-US"/>
        </w:rPr>
        <w:t xml:space="preserve">’ </w:t>
      </w:r>
      <w:r>
        <w:rPr>
          <w:rStyle w:val="None"/>
          <w:sz w:val="20"/>
          <w:szCs w:val="20"/>
          <w:rtl w:val="0"/>
          <w:lang w:val="en-US"/>
        </w:rPr>
        <w:t xml:space="preserve">experience, a keen eye for detail, and a disciplined approach to execution.  Excels at driving plans and projects through to completion based on milestones and short- and long-term metrics to evaluate  and drive performance. </w:t>
      </w:r>
    </w:p>
    <w:p>
      <w:pPr>
        <w:pStyle w:val="Body A"/>
        <w:rPr>
          <w:rStyle w:val="None A"/>
          <w:sz w:val="20"/>
          <w:szCs w:val="20"/>
        </w:rPr>
      </w:pPr>
    </w:p>
    <w:p>
      <w:pPr>
        <w:pStyle w:val="Body A"/>
        <w:rPr>
          <w:rStyle w:val="None"/>
          <w:sz w:val="20"/>
          <w:szCs w:val="20"/>
        </w:rPr>
      </w:pPr>
      <w:r>
        <w:rPr>
          <w:rStyle w:val="None"/>
          <w:sz w:val="20"/>
          <w:szCs w:val="20"/>
          <w:rtl w:val="0"/>
          <w:lang w:val="en-US"/>
        </w:rPr>
        <w:t xml:space="preserve">Change Management | Project Management | Process Improvement | Strategic Analysis </w:t>
      </w:r>
    </w:p>
    <w:p>
      <w:pPr>
        <w:pStyle w:val="Body A"/>
        <w:rPr>
          <w:rStyle w:val="None"/>
          <w:sz w:val="20"/>
          <w:szCs w:val="20"/>
        </w:rPr>
      </w:pPr>
      <w:r>
        <w:rPr>
          <w:rStyle w:val="None"/>
          <w:sz w:val="20"/>
          <w:szCs w:val="20"/>
          <w:rtl w:val="0"/>
          <w:lang w:val="en-US"/>
        </w:rPr>
        <w:t>Valuations | Investor Reporting | Business Controls | Credit Risk Analysis | Regulatory Compliance Leadership | Team Coordination | Complex Communication | Customer Relationship Management | Microsoft Office (Excel, PowerPoint) | Oracle | Aginity-Netezza | Investor Reporting | Quality Assurance System EDI |  CLM Darts/Trax | SQL | EDI | Tableau | SharePoint</w:t>
      </w:r>
    </w:p>
    <w:p>
      <w:pPr>
        <w:pStyle w:val="Body A"/>
        <w:rPr>
          <w:rStyle w:val="None A"/>
          <w:sz w:val="20"/>
          <w:szCs w:val="20"/>
        </w:rPr>
      </w:pPr>
    </w:p>
    <w:p>
      <w:pPr>
        <w:pStyle w:val="Body A"/>
        <w:rPr>
          <w:rStyle w:val="None"/>
          <w:b w:val="1"/>
          <w:bCs w:val="1"/>
          <w:sz w:val="24"/>
          <w:szCs w:val="24"/>
          <w:lang w:val="de-DE"/>
        </w:rPr>
      </w:pPr>
      <w:r>
        <w:rPr>
          <w:rStyle w:val="None"/>
          <w:b w:val="1"/>
          <w:bCs w:val="1"/>
          <w:sz w:val="24"/>
          <w:szCs w:val="24"/>
          <w:rtl w:val="0"/>
          <w:lang w:val="de-DE"/>
        </w:rPr>
        <w:t>WORK EXPERIENCE</w:t>
      </w:r>
    </w:p>
    <w:p>
      <w:pPr>
        <w:pStyle w:val="Body A"/>
        <w:rPr>
          <w:rStyle w:val="None"/>
          <w:b w:val="1"/>
          <w:bCs w:val="1"/>
          <w:sz w:val="20"/>
          <w:szCs w:val="20"/>
        </w:rPr>
      </w:pPr>
      <w:r>
        <w:rPr>
          <w:rStyle w:val="None"/>
          <w:b w:val="1"/>
          <w:bCs w:val="1"/>
          <w:sz w:val="20"/>
          <w:szCs w:val="20"/>
          <w:rtl w:val="0"/>
          <w:lang w:val="en-US"/>
        </w:rPr>
        <w:t xml:space="preserve">Office of Law, Inc., Pittsburgh, PA </w:t>
      </w:r>
      <w:r>
        <w:rPr>
          <w:rStyle w:val="None"/>
          <w:b w:val="1"/>
          <w:bCs w:val="1"/>
          <w:sz w:val="20"/>
          <w:szCs w:val="20"/>
          <w:rtl w:val="0"/>
          <w:lang w:val="en-US"/>
        </w:rPr>
        <w:t xml:space="preserve">• </w:t>
      </w:r>
      <w:r>
        <w:rPr>
          <w:rStyle w:val="None"/>
          <w:b w:val="1"/>
          <w:bCs w:val="1"/>
          <w:sz w:val="20"/>
          <w:szCs w:val="20"/>
          <w:rtl w:val="0"/>
          <w:lang w:val="en-US"/>
        </w:rPr>
        <w:t xml:space="preserve">Financial Analyst </w:t>
      </w:r>
      <w:r>
        <w:rPr>
          <w:rStyle w:val="None"/>
          <w:b w:val="1"/>
          <w:bCs w:val="1"/>
          <w:sz w:val="20"/>
          <w:szCs w:val="20"/>
          <w:rtl w:val="0"/>
          <w:lang w:val="en-US"/>
        </w:rPr>
        <w:t xml:space="preserve">• </w:t>
      </w:r>
      <w:r>
        <w:rPr>
          <w:rStyle w:val="None"/>
          <w:b w:val="1"/>
          <w:bCs w:val="1"/>
          <w:sz w:val="20"/>
          <w:szCs w:val="20"/>
          <w:rtl w:val="0"/>
          <w:lang w:val="en-US"/>
        </w:rPr>
        <w:t>(06/2010) - Present</w:t>
      </w:r>
    </w:p>
    <w:p>
      <w:pPr>
        <w:pStyle w:val="Body A"/>
        <w:rPr>
          <w:rStyle w:val="None"/>
          <w:sz w:val="20"/>
          <w:szCs w:val="20"/>
        </w:rPr>
      </w:pPr>
      <w:r>
        <w:rPr>
          <w:rStyle w:val="None"/>
          <w:sz w:val="20"/>
          <w:szCs w:val="20"/>
          <w:rtl w:val="0"/>
          <w:lang w:val="en-US"/>
        </w:rPr>
        <w:t>Collaborate with business partners and legal to thoroughly review documentation and actively monitor and analyze  reporting activity to determine loan collectability status and designation of liability. Areas of expertise include risk  assessment, root cause analysis, loss mitigation, requirements, and process confirmation.</w:t>
      </w:r>
    </w:p>
    <w:p>
      <w:pPr>
        <w:pStyle w:val="Body A"/>
        <w:numPr>
          <w:ilvl w:val="0"/>
          <w:numId w:val="2"/>
        </w:numPr>
        <w:bidi w:val="0"/>
        <w:ind w:right="0"/>
        <w:jc w:val="left"/>
        <w:rPr>
          <w:sz w:val="20"/>
          <w:szCs w:val="20"/>
          <w:rtl w:val="0"/>
          <w:lang w:val="en-US"/>
        </w:rPr>
      </w:pPr>
      <w:r>
        <w:rPr>
          <w:rStyle w:val="None A"/>
          <w:sz w:val="20"/>
          <w:szCs w:val="20"/>
          <w:rtl w:val="0"/>
          <w:lang w:val="en-US"/>
        </w:rPr>
        <w:t xml:space="preserve">Subject Matter Expert (SME) on determining loan designation of liability; consistently provide support to the  business by actively engaging in highly complex special projects involving data integrity analysis, research,  managing exceptions, and remediation </w:t>
      </w:r>
    </w:p>
    <w:p>
      <w:pPr>
        <w:pStyle w:val="Body A"/>
        <w:numPr>
          <w:ilvl w:val="0"/>
          <w:numId w:val="2"/>
        </w:numPr>
        <w:bidi w:val="0"/>
        <w:ind w:right="0"/>
        <w:jc w:val="left"/>
        <w:rPr>
          <w:sz w:val="20"/>
          <w:szCs w:val="20"/>
          <w:rtl w:val="0"/>
          <w:lang w:val="en-US"/>
        </w:rPr>
      </w:pPr>
      <w:r>
        <w:rPr>
          <w:rStyle w:val="None A"/>
          <w:sz w:val="20"/>
          <w:szCs w:val="20"/>
          <w:rtl w:val="0"/>
          <w:lang w:val="en-US"/>
        </w:rPr>
        <w:t xml:space="preserve">Assess potential concerns or issues, recommend corrective action, determine remediation plan, and execute  any necessary system updates </w:t>
      </w:r>
    </w:p>
    <w:p>
      <w:pPr>
        <w:pStyle w:val="Body A"/>
        <w:numPr>
          <w:ilvl w:val="0"/>
          <w:numId w:val="2"/>
        </w:numPr>
        <w:bidi w:val="0"/>
        <w:ind w:right="0"/>
        <w:jc w:val="left"/>
        <w:rPr>
          <w:sz w:val="20"/>
          <w:szCs w:val="20"/>
          <w:rtl w:val="0"/>
          <w:lang w:val="en-US"/>
        </w:rPr>
      </w:pPr>
      <w:r>
        <w:rPr>
          <w:rStyle w:val="None A"/>
          <w:sz w:val="20"/>
          <w:szCs w:val="20"/>
          <w:rtl w:val="0"/>
          <w:lang w:val="en-US"/>
        </w:rPr>
        <w:t xml:space="preserve">Collaborate with developers on business requirements for application development and enhancements to  optimize integration results </w:t>
      </w:r>
    </w:p>
    <w:p>
      <w:pPr>
        <w:pStyle w:val="Body A"/>
        <w:numPr>
          <w:ilvl w:val="0"/>
          <w:numId w:val="2"/>
        </w:numPr>
        <w:bidi w:val="0"/>
        <w:ind w:right="0"/>
        <w:jc w:val="left"/>
        <w:rPr>
          <w:sz w:val="20"/>
          <w:szCs w:val="20"/>
          <w:rtl w:val="0"/>
          <w:lang w:val="en-US"/>
        </w:rPr>
      </w:pPr>
      <w:r>
        <w:rPr>
          <w:rStyle w:val="None A"/>
          <w:sz w:val="20"/>
          <w:szCs w:val="20"/>
          <w:rtl w:val="0"/>
          <w:lang w:val="en-US"/>
        </w:rPr>
        <w:t xml:space="preserve">Heavily involved in system testing, troubleshooting, and analyzing data for application development and  software enhancements </w:t>
      </w:r>
    </w:p>
    <w:p>
      <w:pPr>
        <w:pStyle w:val="Body A"/>
        <w:numPr>
          <w:ilvl w:val="0"/>
          <w:numId w:val="2"/>
        </w:numPr>
        <w:bidi w:val="0"/>
        <w:ind w:right="0"/>
        <w:jc w:val="left"/>
        <w:rPr>
          <w:sz w:val="20"/>
          <w:szCs w:val="20"/>
          <w:rtl w:val="0"/>
          <w:lang w:val="en-US"/>
        </w:rPr>
      </w:pPr>
      <w:r>
        <w:rPr>
          <w:rStyle w:val="None A"/>
          <w:sz w:val="20"/>
          <w:szCs w:val="20"/>
          <w:rtl w:val="0"/>
          <w:lang w:val="en-US"/>
        </w:rPr>
        <w:t xml:space="preserve">Train team members and business partners, sharing knowledge on systems and processes to strengthen  internal controls and operational efficiencies </w:t>
      </w:r>
    </w:p>
    <w:p>
      <w:pPr>
        <w:pStyle w:val="Body A"/>
        <w:numPr>
          <w:ilvl w:val="0"/>
          <w:numId w:val="2"/>
        </w:numPr>
        <w:bidi w:val="0"/>
        <w:ind w:right="0"/>
        <w:jc w:val="left"/>
        <w:rPr>
          <w:sz w:val="20"/>
          <w:szCs w:val="20"/>
          <w:rtl w:val="0"/>
          <w:lang w:val="en-US"/>
        </w:rPr>
      </w:pPr>
      <w:r>
        <w:rPr>
          <w:rStyle w:val="None A"/>
          <w:sz w:val="20"/>
          <w:szCs w:val="20"/>
          <w:rtl w:val="0"/>
          <w:lang w:val="en-US"/>
        </w:rPr>
        <w:t>Identify opportunities to streamline processes and ensure adherence to operational risk and control objectives  through periodic review of workflow and procedures</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Insurance Corp., Pittsburgh, PA  </w:t>
      </w:r>
      <w:r>
        <w:rPr>
          <w:rStyle w:val="None"/>
          <w:b w:val="1"/>
          <w:bCs w:val="1"/>
          <w:sz w:val="20"/>
          <w:szCs w:val="20"/>
          <w:rtl w:val="0"/>
          <w:lang w:val="en-US"/>
        </w:rPr>
        <w:t xml:space="preserve">•  </w:t>
      </w:r>
      <w:r>
        <w:rPr>
          <w:rStyle w:val="None"/>
          <w:b w:val="1"/>
          <w:bCs w:val="1"/>
          <w:sz w:val="20"/>
          <w:szCs w:val="20"/>
          <w:rtl w:val="0"/>
          <w:lang w:val="en-US"/>
        </w:rPr>
        <w:t xml:space="preserve">Underwriting Support </w:t>
      </w:r>
      <w:r>
        <w:rPr>
          <w:rStyle w:val="None"/>
          <w:b w:val="1"/>
          <w:bCs w:val="1"/>
          <w:sz w:val="20"/>
          <w:szCs w:val="20"/>
          <w:rtl w:val="0"/>
          <w:lang w:val="en-US"/>
        </w:rPr>
        <w:t xml:space="preserve">• </w:t>
      </w:r>
      <w:r>
        <w:rPr>
          <w:rStyle w:val="None"/>
          <w:b w:val="1"/>
          <w:bCs w:val="1"/>
          <w:sz w:val="20"/>
          <w:szCs w:val="20"/>
          <w:rtl w:val="0"/>
          <w:lang w:val="en-US"/>
        </w:rPr>
        <w:t>(01/2008 - 06/2010)</w:t>
      </w:r>
    </w:p>
    <w:p>
      <w:pPr>
        <w:pStyle w:val="Body A"/>
        <w:rPr>
          <w:rStyle w:val="None"/>
          <w:sz w:val="20"/>
          <w:szCs w:val="20"/>
        </w:rPr>
      </w:pPr>
      <w:r>
        <w:rPr>
          <w:rStyle w:val="None"/>
          <w:sz w:val="20"/>
          <w:szCs w:val="20"/>
          <w:rtl w:val="0"/>
          <w:lang w:val="en-US"/>
        </w:rPr>
        <w:t>Completed all necessary required tasks (receiving new loan submissions, set-up, stacking and preparing for the  Underwriting process, conducting Pre-Audits, and ordering appraisal reviews) from the time of loan approval up through  the file funding and recording.</w:t>
      </w:r>
    </w:p>
    <w:p>
      <w:pPr>
        <w:pStyle w:val="Body A"/>
        <w:numPr>
          <w:ilvl w:val="0"/>
          <w:numId w:val="4"/>
        </w:numPr>
        <w:bidi w:val="0"/>
        <w:ind w:right="0"/>
        <w:jc w:val="left"/>
        <w:rPr>
          <w:sz w:val="20"/>
          <w:szCs w:val="20"/>
          <w:rtl w:val="0"/>
          <w:lang w:val="en-US"/>
        </w:rPr>
      </w:pPr>
      <w:r>
        <w:rPr>
          <w:rStyle w:val="None A"/>
          <w:sz w:val="20"/>
          <w:szCs w:val="20"/>
          <w:rtl w:val="0"/>
          <w:lang w:val="en-US"/>
        </w:rPr>
        <w:t xml:space="preserve">Served liaison for customer accounts, leading in remediating concerns, summarizing data and presenting recommendations; facilitated regular meetings to determine operational needs </w:t>
      </w:r>
    </w:p>
    <w:p>
      <w:pPr>
        <w:pStyle w:val="Body A"/>
        <w:numPr>
          <w:ilvl w:val="0"/>
          <w:numId w:val="4"/>
        </w:numPr>
        <w:bidi w:val="0"/>
        <w:ind w:right="0"/>
        <w:jc w:val="left"/>
        <w:rPr>
          <w:sz w:val="20"/>
          <w:szCs w:val="20"/>
          <w:rtl w:val="0"/>
          <w:lang w:val="en-US"/>
        </w:rPr>
      </w:pPr>
      <w:r>
        <w:rPr>
          <w:rStyle w:val="None A"/>
          <w:sz w:val="20"/>
          <w:szCs w:val="20"/>
          <w:rtl w:val="0"/>
          <w:lang w:val="en-US"/>
        </w:rPr>
        <w:t xml:space="preserve">Researched and conducted routine audits for specific operation requirements and managed and analyzed  reports regarding non-compliance backlog </w:t>
      </w:r>
    </w:p>
    <w:p>
      <w:pPr>
        <w:pStyle w:val="Body A"/>
        <w:numPr>
          <w:ilvl w:val="0"/>
          <w:numId w:val="4"/>
        </w:numPr>
        <w:bidi w:val="0"/>
        <w:ind w:right="0"/>
        <w:jc w:val="left"/>
        <w:rPr>
          <w:sz w:val="20"/>
          <w:szCs w:val="20"/>
          <w:rtl w:val="0"/>
          <w:lang w:val="en-US"/>
        </w:rPr>
      </w:pPr>
      <w:r>
        <w:rPr>
          <w:rStyle w:val="None A"/>
          <w:sz w:val="20"/>
          <w:szCs w:val="20"/>
          <w:rtl w:val="0"/>
          <w:lang w:val="en-US"/>
        </w:rPr>
        <w:t>Provided training to both internal and external clients</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 xml:space="preserve">Dahntown Bank, Pittsburgh, PA  </w:t>
      </w:r>
      <w:r>
        <w:rPr>
          <w:rStyle w:val="None"/>
          <w:b w:val="1"/>
          <w:bCs w:val="1"/>
          <w:sz w:val="20"/>
          <w:szCs w:val="20"/>
          <w:rtl w:val="0"/>
          <w:lang w:val="en-US"/>
        </w:rPr>
        <w:t xml:space="preserve">•  </w:t>
      </w:r>
      <w:r>
        <w:rPr>
          <w:rStyle w:val="None"/>
          <w:b w:val="1"/>
          <w:bCs w:val="1"/>
          <w:sz w:val="20"/>
          <w:szCs w:val="20"/>
          <w:rtl w:val="0"/>
          <w:lang w:val="en-US"/>
        </w:rPr>
        <w:t xml:space="preserve">Account Manager </w:t>
      </w:r>
      <w:r>
        <w:rPr>
          <w:rStyle w:val="None"/>
          <w:b w:val="1"/>
          <w:bCs w:val="1"/>
          <w:sz w:val="20"/>
          <w:szCs w:val="20"/>
          <w:rtl w:val="0"/>
          <w:lang w:val="en-US"/>
        </w:rPr>
        <w:t xml:space="preserve">• </w:t>
      </w:r>
      <w:r>
        <w:rPr>
          <w:rStyle w:val="None"/>
          <w:b w:val="1"/>
          <w:bCs w:val="1"/>
          <w:sz w:val="20"/>
          <w:szCs w:val="20"/>
          <w:rtl w:val="0"/>
          <w:lang w:val="en-US"/>
        </w:rPr>
        <w:t>(01/2007 - 05/2008)</w:t>
      </w:r>
    </w:p>
    <w:p>
      <w:pPr>
        <w:pStyle w:val="Body A"/>
        <w:rPr>
          <w:rStyle w:val="None"/>
          <w:sz w:val="20"/>
          <w:szCs w:val="20"/>
        </w:rPr>
      </w:pPr>
      <w:r>
        <w:rPr>
          <w:rStyle w:val="None"/>
          <w:sz w:val="20"/>
          <w:szCs w:val="20"/>
          <w:rtl w:val="0"/>
          <w:lang w:val="en-US"/>
        </w:rPr>
        <w:t xml:space="preserve">Worked for 3 loan officers to underwrite files from start to finish.  </w:t>
      </w:r>
    </w:p>
    <w:p>
      <w:pPr>
        <w:pStyle w:val="Body A"/>
        <w:numPr>
          <w:ilvl w:val="0"/>
          <w:numId w:val="6"/>
        </w:numPr>
        <w:bidi w:val="0"/>
        <w:ind w:right="0"/>
        <w:jc w:val="left"/>
        <w:rPr>
          <w:sz w:val="20"/>
          <w:szCs w:val="20"/>
          <w:rtl w:val="0"/>
          <w:lang w:val="en-US"/>
        </w:rPr>
      </w:pPr>
      <w:r>
        <w:rPr>
          <w:rStyle w:val="None A"/>
          <w:sz w:val="20"/>
          <w:szCs w:val="20"/>
          <w:rtl w:val="0"/>
          <w:lang w:val="en-US"/>
        </w:rPr>
        <w:t xml:space="preserve">During a tumultuous time in the industry, forged trusted relationships and enhanced customer loyalty by  carefully identifying customer needs, exploring all options, and providing solutions </w:t>
      </w:r>
    </w:p>
    <w:p>
      <w:pPr>
        <w:pStyle w:val="Body A"/>
        <w:numPr>
          <w:ilvl w:val="0"/>
          <w:numId w:val="6"/>
        </w:numPr>
        <w:bidi w:val="0"/>
        <w:ind w:right="0"/>
        <w:jc w:val="left"/>
        <w:rPr>
          <w:sz w:val="20"/>
          <w:szCs w:val="20"/>
          <w:rtl w:val="0"/>
          <w:lang w:val="en-US"/>
        </w:rPr>
      </w:pPr>
      <w:r>
        <w:rPr>
          <w:rStyle w:val="None A"/>
          <w:sz w:val="20"/>
          <w:szCs w:val="20"/>
          <w:rtl w:val="0"/>
          <w:lang w:val="en-US"/>
        </w:rPr>
        <w:t xml:space="preserve">Performed initial appraisal of potential borrowers by thoroughly examining their applications, assessing credit  standings through background research, concluding on all applicable criteria, and following up with clients to  clarify important points </w:t>
      </w:r>
    </w:p>
    <w:p>
      <w:pPr>
        <w:pStyle w:val="Body A"/>
        <w:numPr>
          <w:ilvl w:val="0"/>
          <w:numId w:val="6"/>
        </w:numPr>
        <w:bidi w:val="0"/>
        <w:ind w:right="0"/>
        <w:jc w:val="left"/>
        <w:rPr>
          <w:sz w:val="20"/>
          <w:szCs w:val="20"/>
          <w:rtl w:val="0"/>
          <w:lang w:val="en-US"/>
        </w:rPr>
      </w:pPr>
      <w:r>
        <w:rPr>
          <w:rStyle w:val="None A"/>
          <w:sz w:val="20"/>
          <w:szCs w:val="20"/>
          <w:rtl w:val="0"/>
          <w:lang w:val="en-US"/>
        </w:rPr>
        <w:t>Finalized loan contracts and kept clients informed on reported decisions, rules, and obligations</w:t>
      </w:r>
    </w:p>
    <w:p>
      <w:pPr>
        <w:pStyle w:val="Body A"/>
        <w:rPr>
          <w:rStyle w:val="None A"/>
          <w:sz w:val="20"/>
          <w:szCs w:val="20"/>
        </w:rPr>
      </w:pPr>
    </w:p>
    <w:p>
      <w:pPr>
        <w:pStyle w:val="Body A"/>
        <w:rPr>
          <w:rStyle w:val="None"/>
          <w:b w:val="1"/>
          <w:bCs w:val="1"/>
          <w:sz w:val="24"/>
          <w:szCs w:val="24"/>
        </w:rPr>
      </w:pPr>
      <w:r>
        <w:rPr>
          <w:rStyle w:val="None"/>
          <w:b w:val="1"/>
          <w:bCs w:val="1"/>
          <w:sz w:val="24"/>
          <w:szCs w:val="24"/>
          <w:rtl w:val="0"/>
          <w:lang w:val="en-US"/>
        </w:rPr>
        <w:t>EDUCATION AND CERTIFICATIONS</w:t>
      </w:r>
    </w:p>
    <w:p>
      <w:pPr>
        <w:pStyle w:val="Body A"/>
        <w:rPr>
          <w:rStyle w:val="None"/>
          <w:sz w:val="20"/>
          <w:szCs w:val="20"/>
        </w:rPr>
      </w:pPr>
      <w:r>
        <w:rPr>
          <w:rStyle w:val="None"/>
          <w:sz w:val="20"/>
          <w:szCs w:val="20"/>
          <w:rtl w:val="0"/>
          <w:lang w:val="en-US"/>
        </w:rPr>
        <w:t xml:space="preserve">University of Pittsburgh, Pittsburgh, PA </w:t>
      </w:r>
      <w:r>
        <w:rPr>
          <w:rStyle w:val="None"/>
          <w:sz w:val="20"/>
          <w:szCs w:val="20"/>
          <w:rtl w:val="0"/>
          <w:lang w:val="en-US"/>
        </w:rPr>
        <w:t xml:space="preserve">• </w:t>
      </w:r>
      <w:r>
        <w:rPr>
          <w:rStyle w:val="None"/>
          <w:sz w:val="20"/>
          <w:szCs w:val="20"/>
          <w:rtl w:val="0"/>
          <w:lang w:val="en-US"/>
        </w:rPr>
        <w:t>Bachelor of Arts in Finance</w:t>
      </w:r>
    </w:p>
    <w:p>
      <w:pPr>
        <w:pStyle w:val="Body A"/>
        <w:rPr>
          <w:rStyle w:val="None"/>
          <w:sz w:val="20"/>
          <w:szCs w:val="20"/>
        </w:rPr>
      </w:pPr>
      <w:r>
        <w:rPr>
          <w:rStyle w:val="None"/>
          <w:sz w:val="20"/>
          <w:szCs w:val="20"/>
          <w:rtl w:val="0"/>
          <w:lang w:val="en-US"/>
        </w:rPr>
        <w:t>(2008)</w:t>
      </w:r>
    </w:p>
    <w:p>
      <w:pPr>
        <w:pStyle w:val="Body A"/>
        <w:rPr>
          <w:rStyle w:val="None A"/>
          <w:sz w:val="20"/>
          <w:szCs w:val="20"/>
        </w:rPr>
      </w:pPr>
    </w:p>
    <w:p>
      <w:pPr>
        <w:pStyle w:val="Body A"/>
        <w:rPr>
          <w:rStyle w:val="None"/>
          <w:sz w:val="20"/>
          <w:szCs w:val="20"/>
        </w:rPr>
      </w:pPr>
      <w:r>
        <w:rPr>
          <w:rStyle w:val="None"/>
          <w:sz w:val="20"/>
          <w:szCs w:val="20"/>
          <w:rtl w:val="0"/>
          <w:lang w:val="en-US"/>
        </w:rPr>
        <w:t>List additional certifications obtained or management trainings completed.</w:t>
      </w:r>
    </w:p>
    <w:p>
      <w:pPr>
        <w:pStyle w:val="Body A"/>
        <w:rPr>
          <w:rStyle w:val="None A"/>
          <w:sz w:val="20"/>
          <w:szCs w:val="20"/>
        </w:rPr>
      </w:pPr>
    </w:p>
    <w:p>
      <w:pPr>
        <w:pStyle w:val="Body A"/>
      </w:pPr>
      <w:r>
        <w:rPr>
          <w:rStyle w:val="None"/>
          <w:sz w:val="20"/>
          <w:szCs w:val="20"/>
          <w:rtl w:val="0"/>
          <w:lang w:val="en-US"/>
        </w:rPr>
        <w:t xml:space="preserve">Resume written by </w:t>
      </w:r>
      <w:r>
        <w:rPr>
          <w:rStyle w:val="Hyperlink.4"/>
        </w:rPr>
        <w:fldChar w:fldCharType="begin" w:fldLock="0"/>
      </w:r>
      <w:r>
        <w:rPr>
          <w:rStyle w:val="Hyperlink.4"/>
        </w:rPr>
        <w:instrText xml:space="preserve"> HYPERLINK "https://www.linkedin.com/in/resumelezlie/"</w:instrText>
      </w:r>
      <w:r>
        <w:rPr>
          <w:rStyle w:val="Hyperlink.4"/>
        </w:rPr>
        <w:fldChar w:fldCharType="separate" w:fldLock="0"/>
      </w:r>
      <w:r>
        <w:rPr>
          <w:rStyle w:val="Hyperlink.4"/>
          <w:rtl w:val="0"/>
        </w:rPr>
        <w:t>Lezlie Garr</w:t>
      </w:r>
      <w:r>
        <w:rPr/>
        <w:fldChar w:fldCharType="end" w:fldLock="0"/>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character" w:styleId="None A">
    <w:name w:val="None A"/>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4">
    <w:name w:val="Hyperlink.4"/>
    <w:basedOn w:val="None"/>
    <w:next w:val="Hyperlink.4"/>
    <w:rPr>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