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Optimize your resume to get more job interviews</w:t>
      </w:r>
    </w:p>
    <w:p>
      <w:pPr>
        <w:pStyle w:val="Body A"/>
        <w:rPr>
          <w:lang w:val="en-US"/>
        </w:rPr>
      </w:pPr>
    </w:p>
    <w:p>
      <w:pPr>
        <w:pStyle w:val="Body A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This free resume template will help you write an ATS-friendly resume. But how do you know what the hiring manager is looking for? What skills and experience should you list to show you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re the best candidate?</w:t>
      </w:r>
    </w:p>
    <w:p>
      <w:pPr>
        <w:pStyle w:val="Body A"/>
        <w:rPr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"https://www.jobscan.co/?utm_medium=referral&amp;utm_source=resume-examples&amp;utm_campaign=all-examples&amp;utm_content=internal-link"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Style w:val="None"/>
          <w:rFonts w:ascii="Arial" w:hAnsi="Arial" w:hint="default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s resume scanner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helps you optimize your resume for each job listing so that your application is more attractive to recruiters and hiring managers.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hAnsi="Arial"/>
          <w:rtl w:val="0"/>
          <w:lang w:val="en-US"/>
        </w:rPr>
        <w:t xml:space="preserve">An optimized resume leads to more responses, more interviews, and more offers for the jobs you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really</w:t>
      </w:r>
      <w:r>
        <w:rPr>
          <w:rStyle w:val="None"/>
          <w:rFonts w:ascii="Arial" w:hAnsi="Arial"/>
          <w:rtl w:val="0"/>
          <w:lang w:val="en-US"/>
        </w:rPr>
        <w:t xml:space="preserve"> want.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  <w:lang w:val="en-US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Honestly,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like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the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floodgates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opened. Within a week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…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absolutely flooded with contacts and people reaching out.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"https://www.jobscan.co/blog/kelly-built-a-network-and-landed-a-job-in-a-new-city-using-jobscans-linkedin-optimization/?utm_medium=referral&amp;utm_source=resume-examples&amp;utm_campaign=all-examples&amp;utm_content=internal-link"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Kelly, South Carolina, Jobscan User</w:t>
      </w:r>
      <w:r>
        <w:rPr>
          <w:rFonts w:ascii="Calibri" w:cs="Calibri" w:hAnsi="Calibri" w:eastAsia="Calibri"/>
          <w:lang w:val="en-US"/>
        </w:rPr>
        <w:fldChar w:fldCharType="end" w:fldLock="0"/>
      </w:r>
    </w:p>
    <w:p>
      <w:pPr>
        <w:pStyle w:val="Body A"/>
        <w:rPr>
          <w:rStyle w:val="None"/>
          <w:i w:val="1"/>
          <w:iCs w:val="1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  <w:lang w:val="en-US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s the greatest tool that I have seen when it comes to searching for jobs.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"https://www.jobscan.co/blog/why-this-career-coach-uses-jobscan/?utm_medium=referral&amp;utm_source=resume-examples&amp;utm_campaign=all-examples&amp;utm_content=internal-link"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Mark Stark, Career Success Coach</w:t>
      </w:r>
      <w:r>
        <w:rPr>
          <w:rFonts w:ascii="Calibri" w:cs="Calibri" w:hAnsi="Calibri" w:eastAsia="Calibri"/>
          <w:lang w:val="en-US"/>
        </w:rPr>
        <w:fldChar w:fldCharType="end" w:fldLock="0"/>
      </w:r>
    </w:p>
    <w:p>
      <w:pPr>
        <w:pStyle w:val="Body A"/>
        <w:rPr>
          <w:rStyle w:val="None"/>
          <w:i w:val="1"/>
          <w:iCs w:val="1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de-DE"/>
        </w:rPr>
        <w:t>We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 seeing easily 30% or more increase in calls from recruiters when our students use Jobscan to tailor their resumes.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"https://www.jobscan.co/blog/jobscan-case-study-baylor-university/?utm_medium=referral&amp;utm_source=resume-examples&amp;utm_campaign=all-examples&amp;utm_content=internal-link"</w:instrTex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Jeffrey Stubbs, Director, Baylor University Career Center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It</w:t>
      </w:r>
      <w:r>
        <w:rPr>
          <w:rStyle w:val="None"/>
          <w:rFonts w:ascii="Arial" w:hAnsi="Arial" w:hint="default"/>
          <w:rtl w:val="0"/>
          <w:lang w:val="en-US"/>
        </w:rPr>
        <w:t>’</w:t>
      </w:r>
      <w:r>
        <w:rPr>
          <w:rStyle w:val="None"/>
          <w:rFonts w:ascii="Arial" w:hAnsi="Arial"/>
          <w:rtl w:val="0"/>
          <w:lang w:val="en-US"/>
        </w:rPr>
        <w:t xml:space="preserve">s frustrating to apply for dozens of jobs and not get any interviews. Use </w: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"https://www.jobscan.co/?utm_medium=referral&amp;utm_source=resume-examples&amp;utm_campaign=all-examples&amp;utm_content=internal-link"</w:instrTex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to optimize your resume, cover letter, and LinkedIn profile.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c9400"/>
          <w:u w:color="fc9400"/>
          <w:lang w:val="en-US"/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c9400"/>
          <w:u w:color="fc9400"/>
          <w:rtl w:val="0"/>
          <w:lang w:val="en-US"/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hAnsi="Arial"/>
          <w:rtl w:val="0"/>
          <w:lang w:val="en-US"/>
        </w:rPr>
        <w:t>Jobscan users have been hired by: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cs="Arial" w:hAnsi="Arial" w:eastAsia="Arial"/>
          <w:lang w:val="en-US"/>
        </w:rPr>
        <w:drawing xmlns:a="http://schemas.openxmlformats.org/drawingml/2006/main">
          <wp:inline distT="0" distB="0" distL="0" distR="0">
            <wp:extent cx="2952439" cy="476277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1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439" cy="47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" w:cs="Arial" w:hAnsi="Arial" w:eastAsia="Arial"/>
          <w:lang w:val="en-US"/>
        </w:rPr>
        <w:drawing xmlns:a="http://schemas.openxmlformats.org/drawingml/2006/main">
          <wp:inline distT="0" distB="0" distL="0" distR="0">
            <wp:extent cx="2952938" cy="474981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5" r="0" b="16601"/>
                    <a:stretch>
                      <a:fillRect/>
                    </a:stretch>
                  </pic:blipFill>
                  <pic:spPr>
                    <a:xfrm>
                      <a:off x="0" y="0"/>
                      <a:ext cx="2952938" cy="47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lang w:val="en-US"/>
        </w:rPr>
      </w:pPr>
    </w:p>
    <w:p>
      <w:pPr>
        <w:pStyle w:val="Body A"/>
        <w:spacing w:after="200"/>
        <w:jc w:val="center"/>
      </w:pPr>
      <w:r>
        <w:rPr>
          <w:rStyle w:val="None"/>
          <w:rFonts w:ascii="Arial" w:cs="Arial" w:hAnsi="Arial" w:eastAsia="Arial"/>
          <w:lang w:val="en-US"/>
        </w:rPr>
        <w:drawing xmlns:a="http://schemas.openxmlformats.org/drawingml/2006/main">
          <wp:inline distT="0" distB="0" distL="0" distR="0">
            <wp:extent cx="856034" cy="3447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34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Body A"/>
        <w:spacing w:after="300" w:line="303" w:lineRule="auto"/>
        <w:rPr>
          <w:rStyle w:val="None"/>
          <w:b w:val="1"/>
          <w:bCs w:val="1"/>
          <w:sz w:val="36"/>
          <w:szCs w:val="36"/>
        </w:rPr>
      </w:pPr>
      <w:r>
        <w:rPr>
          <w:rStyle w:val="None"/>
          <w:b w:val="1"/>
          <w:bCs w:val="1"/>
          <w:sz w:val="36"/>
          <w:szCs w:val="36"/>
          <w:rtl w:val="0"/>
          <w:lang w:val="de-DE"/>
        </w:rPr>
        <w:t>MEGAN LLOYD</w:t>
      </w: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nl-NL"/>
        </w:rPr>
        <w:t xml:space="preserve">Portland, OR 75035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de-DE"/>
        </w:rPr>
        <w:t xml:space="preserve">(774) 444-6543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de-DE"/>
        </w:rPr>
        <w:t xml:space="preserve">meganlloyd@myemail.com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>linkedin.com/in/megan-lloyd</w:t>
      </w:r>
    </w:p>
    <w:p>
      <w:pPr>
        <w:pStyle w:val="Body A"/>
        <w:spacing w:before="200" w:line="240" w:lineRule="auto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>FRONT END ENGINEER</w:t>
      </w:r>
    </w:p>
    <w:p>
      <w:pPr>
        <w:pStyle w:val="Body A"/>
        <w:spacing w:before="200" w:after="160" w:line="240" w:lineRule="auto"/>
        <w:rPr>
          <w:rStyle w:val="None"/>
          <w:sz w:val="20"/>
          <w:szCs w:val="2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Detail-oriented engineer with extensive experience driving complex, large-scale technical projects covering software/database/network development, product implementation, and technical support. Special expertise in assessing risk and translating innovative ideas into technology solutions.</w:t>
      </w:r>
    </w:p>
    <w:p>
      <w:pPr>
        <w:pStyle w:val="Body A"/>
        <w:spacing w:before="200" w:after="160"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C | C++/C# | VB.NET | Java (J2EE) | Object Oriented Programming | Cobol | Mainframe Assembler | CSS | HTML | PHP | ASP | AJAX | Spring | Hibernate | JSF | JSP | Servlet | EJB | RMI | MySQL | Postgre SQL | Oracle | Sybase | DB2 | Model 204 | ODBC | JDBC | ADO.NET | MQ | OLEDB | Driver Development | Windows | Linux | z/OS | z/VM | AS/400 | OpenVMS | TCP/IP | APPC (LU2/Lu6.2) | AppleTalk | Decnet | Netbios | Websockets | PCs | Macs | Sun | DEC (HP) | IBM Mainframes</w:t>
      </w:r>
    </w:p>
    <w:p>
      <w:pPr>
        <w:pStyle w:val="Body A"/>
        <w:spacing w:line="240" w:lineRule="auto"/>
        <w:rPr>
          <w:rStyle w:val="None A"/>
          <w:sz w:val="20"/>
          <w:szCs w:val="20"/>
        </w:rPr>
      </w:pPr>
    </w:p>
    <w:p>
      <w:pPr>
        <w:pStyle w:val="Body A"/>
        <w:spacing w:line="240" w:lineRule="auto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>WORK EXPERIENCE</w:t>
      </w:r>
    </w:p>
    <w:p>
      <w:pPr>
        <w:pStyle w:val="Body A"/>
        <w:spacing w:line="240" w:lineRule="auto"/>
        <w:rPr>
          <w:rStyle w:val="None"/>
          <w:b w:val="1"/>
          <w:bCs w:val="1"/>
          <w:sz w:val="20"/>
          <w:szCs w:val="20"/>
        </w:rPr>
      </w:pPr>
    </w:p>
    <w:p>
      <w:pPr>
        <w:pStyle w:val="Body A"/>
        <w:spacing w:after="300" w:line="240" w:lineRule="auto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 xml:space="preserve">Norris Corp., St. Joseph, MO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it-IT"/>
        </w:rPr>
        <w:t>Consultant</w:t>
        <w:tab/>
        <w:tab/>
        <w:tab/>
        <w:t xml:space="preserve"> </w:t>
        <w:tab/>
        <w:t xml:space="preserve"> </w:t>
      </w:r>
      <w:r>
        <w:rPr>
          <w:rStyle w:val="None"/>
          <w:sz w:val="20"/>
          <w:szCs w:val="20"/>
          <w:rtl w:val="0"/>
          <w:lang w:val="en-US"/>
        </w:rPr>
        <w:t xml:space="preserve">  </w:t>
        <w:tab/>
        <w:t xml:space="preserve">       (12/2019 - Present)</w:t>
      </w:r>
    </w:p>
    <w:p>
      <w:pPr>
        <w:pStyle w:val="Body A"/>
        <w:spacing w:after="300" w:line="240" w:lineRule="auto"/>
        <w:rPr>
          <w:rStyle w:val="None"/>
          <w:sz w:val="20"/>
          <w:szCs w:val="2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Lead full-scale software development, information technology, network, and cloud technology consulting projects, building relationships with clients and vendors to create innovative new products and solutions for complex technology issues.</w:t>
      </w:r>
    </w:p>
    <w:p>
      <w:pPr>
        <w:pStyle w:val="Body A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Built JDBC type 4 and C# drivers to access a Model 204 database, creating functional specifications and test harnesses. Wrote design specification and protocol chart to outline communications between client and server. Co-developed CCA analytics, which analyzed data from the database using SQL and SOUL.</w:t>
      </w:r>
    </w:p>
    <w:p>
      <w:pPr>
        <w:pStyle w:val="Body A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Created mobile applications for Blackberry and iPhone to demonstrate web access and client/server access to a Model 204 database.</w:t>
      </w:r>
    </w:p>
    <w:p>
      <w:pPr>
        <w:pStyle w:val="Body A"/>
        <w:numPr>
          <w:ilvl w:val="0"/>
          <w:numId w:val="2"/>
        </w:numPr>
        <w:bidi w:val="0"/>
        <w:spacing w:after="300"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Developed protocol converters to exchange TCP/IP packets with MS APPC packets on an ABC mainframe.</w:t>
      </w:r>
    </w:p>
    <w:p>
      <w:pPr>
        <w:pStyle w:val="Body A"/>
        <w:spacing w:after="300" w:line="240" w:lineRule="auto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Protection Services , New York, NY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Managing Director, R&amp;D            </w:t>
        <w:tab/>
        <w:t xml:space="preserve">      </w:t>
      </w:r>
      <w:r>
        <w:rPr>
          <w:rStyle w:val="None"/>
          <w:sz w:val="20"/>
          <w:szCs w:val="20"/>
          <w:rtl w:val="0"/>
          <w:lang w:val="de-DE"/>
        </w:rPr>
        <w:t>(11/2015 - 11/2019)</w:t>
      </w:r>
    </w:p>
    <w:p>
      <w:pPr>
        <w:pStyle w:val="Body A"/>
        <w:spacing w:after="300" w:line="240" w:lineRule="auto"/>
        <w:rPr>
          <w:rStyle w:val="None"/>
          <w:sz w:val="20"/>
          <w:szCs w:val="2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Following an acquisition, tasked with the integration of Software Inc.</w:t>
      </w:r>
      <w:r>
        <w:rPr>
          <w:rStyle w:val="None"/>
          <w:sz w:val="20"/>
          <w:szCs w:val="20"/>
          <w:rtl w:val="0"/>
          <w:lang w:val="en-US"/>
        </w:rPr>
        <w:t>‘</w:t>
      </w:r>
      <w:r>
        <w:rPr>
          <w:rStyle w:val="None"/>
          <w:sz w:val="20"/>
          <w:szCs w:val="20"/>
          <w:rtl w:val="0"/>
          <w:lang w:val="en-US"/>
        </w:rPr>
        <w:t>s development, QA, and support processes into Protection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>s corporate structure, while continuing to direct development and support functions. Managed a $10M P&amp;L budget and maintained costs through careful evaluation of the product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>s lifecycle and personnel requirements for each project.</w:t>
      </w:r>
    </w:p>
    <w:p>
      <w:pPr>
        <w:pStyle w:val="Body A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Developed critical one-, three-, five-, and ten-year development roadmaps.</w:t>
      </w:r>
    </w:p>
    <w:p>
      <w:pPr>
        <w:pStyle w:val="Body A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Managed the merger and acquisition of Software through expert product knowledge and business acumen. Established processes and procedures for a successful integration of all Software products. </w:t>
      </w:r>
    </w:p>
    <w:p>
      <w:pPr>
        <w:pStyle w:val="Body A"/>
        <w:numPr>
          <w:ilvl w:val="0"/>
          <w:numId w:val="4"/>
        </w:numPr>
        <w:bidi w:val="0"/>
        <w:spacing w:after="300"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Streamlined workflow by merging three software versions into one standard version.</w:t>
      </w:r>
    </w:p>
    <w:p>
      <w:pPr>
        <w:pStyle w:val="Body A"/>
        <w:spacing w:after="300" w:line="240" w:lineRule="auto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Protection Services , New York, NY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Director, Connectivity Development &amp; IT Services  </w:t>
        <w:tab/>
        <w:t xml:space="preserve">     </w:t>
        <w:tab/>
        <w:t xml:space="preserve">     </w:t>
      </w:r>
      <w:r>
        <w:rPr>
          <w:rStyle w:val="None"/>
          <w:sz w:val="20"/>
          <w:szCs w:val="20"/>
          <w:rtl w:val="0"/>
          <w:lang w:val="de-DE"/>
        </w:rPr>
        <w:t xml:space="preserve"> </w:t>
      </w:r>
    </w:p>
    <w:p>
      <w:pPr>
        <w:pStyle w:val="Body A"/>
        <w:spacing w:after="300" w:line="240" w:lineRule="auto"/>
        <w:ind w:left="6480" w:firstLine="720"/>
        <w:rPr>
          <w:rStyle w:val="None"/>
          <w:sz w:val="20"/>
          <w:szCs w:val="2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      (08/2010 - 10/2015)</w:t>
      </w:r>
    </w:p>
    <w:p>
      <w:pPr>
        <w:pStyle w:val="Body A"/>
        <w:spacing w:after="300" w:line="240" w:lineRule="auto"/>
        <w:rPr>
          <w:rStyle w:val="None"/>
          <w:sz w:val="20"/>
          <w:szCs w:val="2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Oversaw software development and IT team for Software Inc. Led development, implementation, and maintenance of client/server middleware, business analysis tools, SQL parser/engine, and web-enabled interfaces. Identified solutions to increase product performance and lifespan.</w:t>
      </w:r>
    </w:p>
    <w:p>
      <w:pPr>
        <w:pStyle w:val="Body A"/>
        <w:numPr>
          <w:ilvl w:val="0"/>
          <w:numId w:val="6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Reduced spending from $5M to $300K and lowered mainframe software costs by renegotiating prices with vendors.</w:t>
      </w:r>
    </w:p>
    <w:p>
      <w:pPr>
        <w:pStyle w:val="Body A"/>
        <w:numPr>
          <w:ilvl w:val="0"/>
          <w:numId w:val="6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Increased revenue more than $2M in three years through strategic software development.</w:t>
      </w:r>
    </w:p>
    <w:p>
      <w:pPr>
        <w:pStyle w:val="Body A"/>
        <w:numPr>
          <w:ilvl w:val="0"/>
          <w:numId w:val="6"/>
        </w:numPr>
        <w:bidi w:val="0"/>
        <w:spacing w:after="300"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Developed several highly successful design plans for new ancillary products.</w:t>
      </w:r>
    </w:p>
    <w:p>
      <w:pPr>
        <w:pStyle w:val="Body A"/>
        <w:spacing w:before="200" w:after="160" w:line="240" w:lineRule="auto"/>
        <w:rPr>
          <w:rStyle w:val="None"/>
          <w:b w:val="1"/>
          <w:bCs w:val="1"/>
          <w:sz w:val="20"/>
          <w:szCs w:val="20"/>
          <w:lang w:val="en-US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EDUCATION AND CERTIFICATIONS</w:t>
      </w:r>
    </w:p>
    <w:p>
      <w:pPr>
        <w:pStyle w:val="Body A"/>
        <w:spacing w:line="240" w:lineRule="auto"/>
        <w:rPr>
          <w:rStyle w:val="None"/>
          <w:b w:val="1"/>
          <w:bCs w:val="1"/>
          <w:sz w:val="20"/>
          <w:szCs w:val="20"/>
          <w:lang w:val="en-US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New York University, New York, NY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Coursework in Computer Science</w:t>
      </w: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2010</w:t>
      </w:r>
    </w:p>
    <w:p>
      <w:pPr>
        <w:pStyle w:val="Body A"/>
        <w:spacing w:line="240" w:lineRule="auto"/>
        <w:rPr>
          <w:rStyle w:val="None A"/>
          <w:sz w:val="20"/>
          <w:szCs w:val="20"/>
        </w:rPr>
      </w:pPr>
    </w:p>
    <w:p>
      <w:pPr>
        <w:pStyle w:val="Body A"/>
        <w:spacing w:line="240" w:lineRule="auto"/>
        <w:rPr>
          <w:rStyle w:val="None"/>
          <w:b w:val="1"/>
          <w:bCs w:val="1"/>
          <w:sz w:val="20"/>
          <w:szCs w:val="20"/>
          <w:lang w:val="en-US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University of Chicago, Chicago, IL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Programming Language Certificate</w:t>
      </w: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2009</w:t>
      </w:r>
    </w:p>
    <w:p>
      <w:pPr>
        <w:pStyle w:val="Body A"/>
        <w:spacing w:line="240" w:lineRule="auto"/>
        <w:rPr>
          <w:rStyle w:val="None A"/>
          <w:sz w:val="20"/>
          <w:szCs w:val="20"/>
        </w:rPr>
      </w:pPr>
    </w:p>
    <w:p>
      <w:pPr>
        <w:pStyle w:val="Body A"/>
        <w:spacing w:line="240" w:lineRule="auto"/>
        <w:rPr>
          <w:rStyle w:val="None"/>
          <w:b w:val="1"/>
          <w:bCs w:val="1"/>
          <w:sz w:val="20"/>
          <w:szCs w:val="20"/>
          <w:lang w:val="en-US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University of Chicago, Chicago, IL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Coursework in Digital Electronics</w:t>
      </w: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2008</w:t>
      </w:r>
    </w:p>
    <w:p>
      <w:pPr>
        <w:pStyle w:val="Body A"/>
        <w:spacing w:line="240" w:lineRule="auto"/>
        <w:rPr>
          <w:rStyle w:val="None A"/>
          <w:sz w:val="20"/>
          <w:szCs w:val="20"/>
        </w:rPr>
      </w:pPr>
    </w:p>
    <w:p>
      <w:pPr>
        <w:pStyle w:val="Body A"/>
        <w:spacing w:line="240" w:lineRule="auto"/>
        <w:rPr>
          <w:rStyle w:val="None"/>
          <w:b w:val="1"/>
          <w:bCs w:val="1"/>
          <w:sz w:val="20"/>
          <w:szCs w:val="20"/>
          <w:lang w:val="en-US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Indiana University, Bloomington, IN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Programming Language Certificate</w:t>
      </w:r>
    </w:p>
    <w:p>
      <w:pPr>
        <w:pStyle w:val="Body A"/>
        <w:spacing w:line="240" w:lineRule="auto"/>
      </w:pPr>
      <w:r>
        <w:rPr>
          <w:rStyle w:val="None"/>
          <w:sz w:val="20"/>
          <w:szCs w:val="20"/>
          <w:rtl w:val="0"/>
          <w:lang w:val="de-DE"/>
        </w:rPr>
        <w:t>2007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i w:val="1"/>
      <w:i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None A">
    <w:name w:val="None A"/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