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SEBASTIAN EVANS</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Angeles, CA 90013 • (555) 555-1234 • sebevans@email.com • linkedin.com/in/sebastian-evans</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NURSING ASSISTANT</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Certified Nursing Assistant with two years experience operating with a full complement of specialties and the ability to care for medically complex patients. Excellent communicator who calms patients and collaborates well with personnel at all levels to ensure thorough understanding of necessary treatment plans, procedures, and patient status.</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Clinical Expertise | Critical &amp; Emergent Care | Ambulatory &amp; Surgical Care  Leadership | Cross-Functional Communication | Patient &amp; Family Relations | Patient Education  OSHA &amp; HIPAA Compliance | Confidentiality | Electronic Medical Records (EMR) | Microsoft Office Medical Team Collaboration | Staff Training &amp; Development | Performance Assessment | Medical Research </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Fonts w:ascii="Open Sans" w:cs="Open Sans" w:eastAsia="Open Sans" w:hAnsi="Open Sans"/>
          <w:b w:val="1"/>
          <w:sz w:val="24"/>
          <w:szCs w:val="24"/>
          <w:rtl w:val="0"/>
        </w:rPr>
        <w:t xml:space="preserve">WORK EXPERIENCE</w:t>
      </w:r>
      <w:r w:rsidDel="00000000" w:rsidR="00000000" w:rsidRPr="00000000">
        <w:rPr>
          <w:rtl w:val="0"/>
        </w:rPr>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Emory Healthcare, Atlanta, GA  •  Certified Nursing Assistant • (11/2019) - Present</w:t>
      </w:r>
      <w:r w:rsidDel="00000000" w:rsidR="00000000" w:rsidRPr="00000000">
        <w:rPr>
          <w:rtl w:val="0"/>
        </w:rPr>
      </w:r>
    </w:p>
    <w:p w:rsidR="00000000" w:rsidDel="00000000" w:rsidP="00000000" w:rsidRDefault="00000000" w:rsidRPr="00000000" w14:paraId="0000000B">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Performs assigned patient care and observation duties under the direction of a Registered Nurse or LPN.</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Prepares room to receive patient by setting up necessary equipment and ensuring neatness and cleanliness of room.</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Transports and collects patient specimens throughout hospital, and contributes to the completion of admission, discharge, transfer and postmortem care and forms.</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Utilizes appropriate technology to complete processes; i.e. Conversant. Communicates with patients and all members of the nursing team to relay appropriate information and provide patient care. Reinforces patient and family teaching.</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 part of a patient-focused service, promotes supportive and healing environment so that customer and staff satisfaction is enhanced.</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Assists in emergency situations as directed by the RN/LPN. Performs vital signs and intake and output and records information. Takes and records blood glucose results.</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Reports observations and significant and unusual information regarding patients to RN/LPN.</w:t>
      </w:r>
    </w:p>
    <w:p w:rsidR="00000000" w:rsidDel="00000000" w:rsidP="00000000" w:rsidRDefault="00000000" w:rsidRPr="00000000" w14:paraId="00000012">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Observes color, consistency, amount and odor from drainage tubes; records information and notifies Registered Nurse of findings.</w:t>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EDUCATION AND CERTIFICATIONS</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State of Georgia Certified Nursing Assistant (CNA)</w:t>
      </w:r>
    </w:p>
    <w:p w:rsidR="00000000" w:rsidDel="00000000" w:rsidP="00000000" w:rsidRDefault="00000000" w:rsidRPr="00000000" w14:paraId="0000001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(2019)</w:t>
      </w:r>
    </w:p>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AHA Basic Life Support (BLS)</w:t>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