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Joe Jobscan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joejobscan@jobscan.co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555.555.5555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                     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  <w:rtl w:val="0"/>
          </w:rPr>
          <w:t xml:space="preserve">LinkedIn.com/in/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joejobscan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94"/>
          <w:tab w:val="center" w:pos="468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1212 Jobscan Ln.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Seattle, WA 981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Start-Up Operations – Build Relationships – Negotiation – Partnership Ecosystems – Networking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Enterprise Software – Competitive Success – Sales Forecasting – IT Infrastructure – Cybersecurity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Direct Sales – Consultative Selling – Prospecting – Strategic Partnerships – Trade Shows – B2B C-Suite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Sales Processes – Upsell – Persuasive – Product Capabilities – Collaboration – Value Proposition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Focus – Self Motivated – Passion – Contracts – Strategic Direction – Recruit – Financial Targets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ISVs – Systems Integration – Data Driven – Communications Skills – Solution Selling – Self Starter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12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b w:val="1"/>
          <w:smallCaps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PROFESSIONAL WORK EXPERIENCE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Cardinal Health – Chicago, IL</w:t>
        <w:tab/>
        <w:tab/>
        <w:tab/>
        <w:tab/>
        <w:tab/>
        <w:t xml:space="preserve">       </w:t>
        <w:tab/>
        <w:t xml:space="preserve">       January 2019 – March 2020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Director, Sales &amp; Business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Ramping partnerships and new sales, as a Founding employee, to $500k for this start-up.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Facilitating partnerships and increased brand awareness with colocation providers, including Digital Realty Trust (DRT), QTS, and managed service providers, including Magenic, Computer Data Source, and Connectria.</w:t>
      </w:r>
    </w:p>
    <w:p w:rsidR="00000000" w:rsidDel="00000000" w:rsidP="00000000" w:rsidRDefault="00000000" w:rsidRPr="00000000" w14:paraId="00000014">
      <w:pPr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Talking Rain – Seattle, WA</w:t>
        <w:tab/>
        <w:tab/>
        <w:tab/>
        <w:tab/>
        <w:tab/>
        <w:tab/>
        <w:t xml:space="preserve">             </w:t>
        <w:tab/>
        <w:t xml:space="preserve">July 2016 – March 2018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Executive &amp; Advisor, Sales, Business Development &amp; Sales Operations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Delivered record-breaking sales results through FY 2018 by quadrupling FY 2017 Bookings from $50k to $200k and doubling overall company revenue from $200k to $400k.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bookmarkStart w:colFirst="0" w:colLast="0" w:name="_3znysh7" w:id="3"/>
      <w:bookmarkEnd w:id="3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Implemented the company’s first CRM system (Zoho) successfully, resulting in streamlined inbound Lead activity tracking, decreased response time for inbound leads. Enabled a categorized email template system to ensure prospects received relevant sales materials.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Executed a fully automated online document management system (PandaDoc) to replace a collection of MS Word and MS Excel documents. Streamlined all Customer-facing documents: proposals, pricing, agreements, and setup/GoLive documents by auto-populating them with Zoho CRM data.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Fast Radius – Chicago, IL</w:t>
        <w:tab/>
        <w:tab/>
        <w:tab/>
        <w:tab/>
        <w:tab/>
        <w:tab/>
        <w:tab/>
        <w:t xml:space="preserve">  May 2008 – June 2016</w:t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Vice President, Business Development (promoted to Leadership Team in 2013)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Orchestrated post-acquisition integration, and focused on new business development. Expanded E-commerce, ERP, and Point of Sale (POS) alliance annual revenue to $15M+.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Increased brand awareness and enhanced ecosystem, as an ERP Ecosystem Catalyst, with software partners including Acumatica, ConnectWise, DMSi, ECi, QAD, Workday to deliver 54 channel partners in 7 years and increase annual revenue from $130k to $3M+.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Expanded E-commerce channel by acquiring over 100 new partners, including Demandware, hybris/SAP, Magento, EpiServer, Drupal Commerce, BigCommerce, and WebLinc. Grew E-commerce Partner ecosystem annual revenue from $0 to $10M+ over seven (7) years.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Pioneered 16 new POS channel partners including CEGID, VeriFone, Island Pacific, MI9, MICROS-Retail/ORACLE, Raymark, RetailPro, Revel Systems, SuiteRetail, and Tomax, resulting in establishing annual revenue from $0 to $2M+ over three (3) years.</w:t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Fast Radius, Chicago, IL</w:t>
        <w:tab/>
        <w:tab/>
        <w:tab/>
        <w:tab/>
        <w:tab/>
        <w:tab/>
        <w:tab/>
        <w:t xml:space="preserve">    September 2003 – April 2008</w:t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i w:val="1"/>
          <w:sz w:val="22"/>
          <w:szCs w:val="22"/>
        </w:rPr>
      </w:pPr>
      <w:bookmarkStart w:colFirst="0" w:colLast="0" w:name="_tyjcwt" w:id="5"/>
      <w:bookmarkEnd w:id="5"/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Director, Sales, Marketing &amp; Business Development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the initial integrated product marketing plan for on-site software and databases to double annual revenue to $1.2M+ in 2006.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Launched the ERP channel partner, market growth strategy. Streamlined pre-sales processes, improving efficiency, driving brand awareness, and increasing channel partner network revenue to $1.8M year by 2007.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Drove profitable strategic alliances adding $600k in annual revenue through agreements with INFOR, SYSPRO, and Microsoft, ensuring rapid revenue growth without increasing expenses.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Closed on several new accounts, personally, including PGA of America, Datatel, Monaco Coach, Generac, and Unilever; sales experience includes cultivating a new sales team to meet growing market share at channel partner trade shows, demo webinars, and to help close new leads.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Initiated IP licensing negotiations with Avalara’s CEO that evolved into strategic discussions for combining the companies to merge channels, employees, and intellectual property and led to M&amp;A negotiations.</w:t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James Hardie, Chicago, IL</w:t>
        <w:tab/>
        <w:tab/>
        <w:tab/>
        <w:tab/>
        <w:tab/>
        <w:tab/>
        <w:t xml:space="preserve">             July 1999 – August 2003</w:t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National Account Manager, Business Development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Targeted and delivered Fortune 500 and dot.com accounts, capturing annual revenues of $2M+ for this provider of BGP-optimized IP backbone connectivity and colocation.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Upsold network security and content delivery network (CDN) services.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Created brand awareness throughout the Southeast.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0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EDUCATION</w:t>
      </w:r>
    </w:p>
    <w:p w:rsidR="00000000" w:rsidDel="00000000" w:rsidP="00000000" w:rsidRDefault="00000000" w:rsidRPr="00000000" w14:paraId="00000033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Bachelor of Arts,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Telecommunications, Economics</w:t>
      </w:r>
    </w:p>
    <w:p w:rsidR="00000000" w:rsidDel="00000000" w:rsidP="00000000" w:rsidRDefault="00000000" w:rsidRPr="00000000" w14:paraId="0000003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University of Illinois, Champaign, IL </w:t>
      </w:r>
    </w:p>
    <w:p w:rsidR="00000000" w:rsidDel="00000000" w:rsidP="00000000" w:rsidRDefault="00000000" w:rsidRPr="00000000" w14:paraId="00000035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September 1997-August 1991</w:t>
      </w:r>
    </w:p>
    <w:p w:rsidR="00000000" w:rsidDel="00000000" w:rsidP="00000000" w:rsidRDefault="00000000" w:rsidRPr="00000000" w14:paraId="00000036">
      <w:pPr>
        <w:jc w:val="center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inkedin.com/in/JohnOs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